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246F9" w14:textId="733CC012" w:rsidR="0069529C" w:rsidRPr="00AE5A3B" w:rsidRDefault="00164D59" w:rsidP="00164D59">
      <w:pPr>
        <w:spacing w:before="120" w:after="120"/>
        <w:jc w:val="right"/>
        <w:rPr>
          <w:rFonts w:ascii="Calibri" w:hAnsi="Calibri" w:cs="Calibri"/>
          <w:b/>
          <w:lang w:eastAsia="en-GB"/>
        </w:rPr>
      </w:pPr>
      <w:r w:rsidRPr="00AE5A3B">
        <w:rPr>
          <w:rFonts w:ascii="Calibri" w:hAnsi="Calibri" w:cs="Calibri"/>
          <w:b/>
          <w:lang w:eastAsia="en-GB"/>
        </w:rPr>
        <w:t xml:space="preserve">Anexa </w:t>
      </w:r>
      <w:r w:rsidR="007C302A" w:rsidRPr="00AE5A3B">
        <w:rPr>
          <w:rFonts w:ascii="Calibri" w:hAnsi="Calibri" w:cs="Calibri"/>
          <w:b/>
          <w:lang w:eastAsia="en-GB"/>
        </w:rPr>
        <w:t>1</w:t>
      </w:r>
      <w:r w:rsidR="00AC49C6">
        <w:rPr>
          <w:rFonts w:ascii="Calibri" w:hAnsi="Calibri" w:cs="Calibri"/>
          <w:b/>
          <w:lang w:eastAsia="en-GB"/>
        </w:rPr>
        <w:t>6</w:t>
      </w:r>
      <w:bookmarkStart w:id="0" w:name="_GoBack"/>
      <w:bookmarkEnd w:id="0"/>
    </w:p>
    <w:p w14:paraId="6D699645" w14:textId="77777777" w:rsidR="0069529C" w:rsidRPr="00AE5A3B" w:rsidRDefault="0069529C" w:rsidP="0069529C">
      <w:pPr>
        <w:jc w:val="center"/>
        <w:rPr>
          <w:rFonts w:ascii="Calibri" w:eastAsia="Arial" w:hAnsi="Calibri" w:cs="Calibri"/>
          <w:b/>
          <w:iCs/>
          <w:position w:val="-1"/>
        </w:rPr>
      </w:pPr>
      <w:r w:rsidRPr="00AE5A3B">
        <w:rPr>
          <w:rFonts w:ascii="Calibri" w:eastAsia="Arial" w:hAnsi="Calibri" w:cs="Calibri"/>
          <w:b/>
          <w:iCs/>
          <w:spacing w:val="-1"/>
          <w:position w:val="-1"/>
        </w:rPr>
        <w:t>C</w:t>
      </w:r>
      <w:r w:rsidRPr="00AE5A3B">
        <w:rPr>
          <w:rFonts w:ascii="Calibri" w:eastAsia="Arial" w:hAnsi="Calibri" w:cs="Calibri"/>
          <w:b/>
          <w:iCs/>
          <w:spacing w:val="1"/>
          <w:position w:val="-1"/>
        </w:rPr>
        <w:t>O</w:t>
      </w:r>
      <w:r w:rsidRPr="00AE5A3B">
        <w:rPr>
          <w:rFonts w:ascii="Calibri" w:eastAsia="Arial" w:hAnsi="Calibri" w:cs="Calibri"/>
          <w:b/>
          <w:iCs/>
          <w:spacing w:val="-1"/>
          <w:position w:val="-1"/>
        </w:rPr>
        <w:t>N</w:t>
      </w:r>
      <w:r w:rsidRPr="00AE5A3B">
        <w:rPr>
          <w:rFonts w:ascii="Calibri" w:eastAsia="Arial" w:hAnsi="Calibri" w:cs="Calibri"/>
          <w:b/>
          <w:iCs/>
          <w:spacing w:val="-3"/>
          <w:position w:val="-1"/>
        </w:rPr>
        <w:t>T</w:t>
      </w:r>
      <w:r w:rsidRPr="00AE5A3B">
        <w:rPr>
          <w:rFonts w:ascii="Calibri" w:eastAsia="Arial" w:hAnsi="Calibri" w:cs="Calibri"/>
          <w:b/>
          <w:iCs/>
          <w:spacing w:val="4"/>
          <w:position w:val="-1"/>
        </w:rPr>
        <w:t>R</w:t>
      </w:r>
      <w:r w:rsidRPr="00AE5A3B">
        <w:rPr>
          <w:rFonts w:ascii="Calibri" w:eastAsia="Arial" w:hAnsi="Calibri" w:cs="Calibri"/>
          <w:b/>
          <w:iCs/>
          <w:spacing w:val="-6"/>
          <w:position w:val="-1"/>
        </w:rPr>
        <w:t>A</w:t>
      </w:r>
      <w:r w:rsidRPr="00AE5A3B">
        <w:rPr>
          <w:rFonts w:ascii="Calibri" w:eastAsia="Arial" w:hAnsi="Calibri" w:cs="Calibri"/>
          <w:b/>
          <w:iCs/>
          <w:spacing w:val="1"/>
          <w:position w:val="-1"/>
        </w:rPr>
        <w:t>C</w:t>
      </w:r>
      <w:r w:rsidRPr="00AE5A3B">
        <w:rPr>
          <w:rFonts w:ascii="Calibri" w:eastAsia="Arial" w:hAnsi="Calibri" w:cs="Calibri"/>
          <w:b/>
          <w:iCs/>
          <w:position w:val="-1"/>
        </w:rPr>
        <w:t>T DE FINANȚARE</w:t>
      </w:r>
    </w:p>
    <w:p w14:paraId="06B6D0C7" w14:textId="77777777" w:rsidR="0069529C" w:rsidRPr="00AE5A3B" w:rsidRDefault="0069529C" w:rsidP="0069529C">
      <w:pPr>
        <w:jc w:val="center"/>
        <w:rPr>
          <w:rFonts w:ascii="Calibri" w:hAnsi="Calibri" w:cs="Calibri"/>
          <w:bCs/>
          <w:lang w:eastAsia="en-GB"/>
        </w:rPr>
      </w:pPr>
      <w:r w:rsidRPr="00AE5A3B">
        <w:rPr>
          <w:rFonts w:ascii="Calibri" w:hAnsi="Calibri" w:cs="Calibri"/>
          <w:bCs/>
          <w:lang w:eastAsia="en-GB"/>
        </w:rPr>
        <w:t>(</w:t>
      </w:r>
      <w:r w:rsidRPr="00AE5A3B">
        <w:rPr>
          <w:rFonts w:ascii="Calibri" w:hAnsi="Calibri" w:cs="Calibri"/>
          <w:bCs/>
          <w:i/>
          <w:lang w:eastAsia="en-GB"/>
        </w:rPr>
        <w:t>model conform Ordinului MIPE nr. 2041/25.05.2023</w:t>
      </w:r>
      <w:r w:rsidRPr="00AE5A3B">
        <w:rPr>
          <w:rFonts w:ascii="Calibri" w:hAnsi="Calibri" w:cs="Calibri"/>
          <w:bCs/>
          <w:lang w:eastAsia="en-GB"/>
        </w:rPr>
        <w:t>)</w:t>
      </w:r>
    </w:p>
    <w:p w14:paraId="2E741193" w14:textId="77777777" w:rsidR="0069529C" w:rsidRPr="00AE5A3B" w:rsidRDefault="0069529C" w:rsidP="0069529C">
      <w:pPr>
        <w:spacing w:before="29" w:line="240" w:lineRule="exact"/>
        <w:ind w:right="18"/>
        <w:jc w:val="center"/>
        <w:rPr>
          <w:rFonts w:ascii="Calibri" w:eastAsia="Arial" w:hAnsi="Calibri" w:cs="Calibri"/>
          <w:b/>
          <w:i/>
          <w:iCs/>
          <w:position w:val="-1"/>
        </w:rPr>
      </w:pPr>
    </w:p>
    <w:p w14:paraId="35D2FF7B" w14:textId="77777777" w:rsidR="0069529C" w:rsidRPr="00AE5A3B" w:rsidRDefault="0069529C" w:rsidP="0069529C">
      <w:pPr>
        <w:spacing w:before="29" w:line="240" w:lineRule="exact"/>
        <w:ind w:right="3151"/>
        <w:rPr>
          <w:rFonts w:ascii="Calibri" w:eastAsia="Arial" w:hAnsi="Calibri" w:cs="Calibri"/>
          <w:b/>
          <w:i/>
          <w:iCs/>
          <w:position w:val="-1"/>
        </w:rPr>
      </w:pPr>
    </w:p>
    <w:p w14:paraId="7A9FEBAB" w14:textId="77777777" w:rsidR="0069529C" w:rsidRPr="00AE5A3B" w:rsidRDefault="0069529C" w:rsidP="0069529C">
      <w:pPr>
        <w:spacing w:line="200" w:lineRule="exact"/>
        <w:rPr>
          <w:rFonts w:ascii="Calibri" w:hAnsi="Calibri" w:cs="Calibri"/>
        </w:rPr>
      </w:pPr>
    </w:p>
    <w:p w14:paraId="64210517" w14:textId="77777777" w:rsidR="0069529C" w:rsidRPr="00AE5A3B" w:rsidRDefault="0069529C" w:rsidP="0069529C">
      <w:pPr>
        <w:spacing w:before="2" w:line="240" w:lineRule="exact"/>
        <w:ind w:left="118" w:right="75"/>
        <w:jc w:val="both"/>
        <w:rPr>
          <w:rFonts w:ascii="Calibri" w:eastAsia="Arial" w:hAnsi="Calibri" w:cs="Calibri"/>
          <w:b/>
        </w:rPr>
      </w:pPr>
    </w:p>
    <w:p w14:paraId="61CD3ADD" w14:textId="4606413E" w:rsidR="0069529C" w:rsidRPr="00AE5A3B" w:rsidRDefault="0069529C" w:rsidP="0069529C">
      <w:pPr>
        <w:spacing w:before="2" w:line="240" w:lineRule="exact"/>
        <w:ind w:right="75"/>
        <w:jc w:val="both"/>
        <w:rPr>
          <w:rFonts w:ascii="Calibri" w:eastAsia="Arial" w:hAnsi="Calibri" w:cs="Calibri"/>
          <w:b/>
        </w:rPr>
      </w:pPr>
      <w:r w:rsidRPr="00AE5A3B">
        <w:rPr>
          <w:rFonts w:ascii="Calibri" w:eastAsia="Arial" w:hAnsi="Calibri" w:cs="Calibri"/>
          <w:b/>
        </w:rPr>
        <w:t xml:space="preserve">I. </w:t>
      </w:r>
      <w:r w:rsidR="00C91ACC" w:rsidRPr="00AE5A3B">
        <w:rPr>
          <w:rFonts w:ascii="Calibri" w:eastAsia="Arial" w:hAnsi="Calibri" w:cs="Calibri"/>
          <w:b/>
        </w:rPr>
        <w:t>Părțile</w:t>
      </w:r>
      <w:r w:rsidRPr="00AE5A3B">
        <w:rPr>
          <w:rFonts w:ascii="Calibri" w:eastAsia="Arial" w:hAnsi="Calibri" w:cs="Calibri"/>
          <w:b/>
        </w:rPr>
        <w:t xml:space="preserve">  </w:t>
      </w:r>
    </w:p>
    <w:p w14:paraId="195825A0" w14:textId="77777777" w:rsidR="0069529C" w:rsidRPr="00AE5A3B" w:rsidRDefault="0069529C" w:rsidP="0069529C">
      <w:pPr>
        <w:spacing w:before="2" w:line="276" w:lineRule="auto"/>
        <w:ind w:right="75"/>
        <w:jc w:val="both"/>
        <w:rPr>
          <w:rFonts w:ascii="Calibri" w:eastAsia="Arial" w:hAnsi="Calibri" w:cs="Calibri"/>
          <w:b/>
        </w:rPr>
      </w:pPr>
    </w:p>
    <w:p w14:paraId="65A82FD5" w14:textId="016CF453" w:rsidR="0069529C" w:rsidRPr="00AE5A3B" w:rsidRDefault="0069529C" w:rsidP="0069529C">
      <w:pPr>
        <w:ind w:right="77"/>
        <w:jc w:val="both"/>
        <w:rPr>
          <w:rFonts w:ascii="Calibri" w:eastAsia="Arial" w:hAnsi="Calibri" w:cs="Calibri"/>
          <w:b/>
          <w:spacing w:val="3"/>
        </w:rPr>
      </w:pPr>
      <w:r w:rsidRPr="00AE5A3B">
        <w:rPr>
          <w:rFonts w:ascii="Calibri" w:eastAsia="Arial" w:hAnsi="Calibri" w:cs="Calibri"/>
          <w:b/>
          <w:spacing w:val="1"/>
        </w:rPr>
        <w:t xml:space="preserve">Agenția pentru Dezvoltare Regională Centru, </w:t>
      </w:r>
      <w:r w:rsidRPr="00AE5A3B">
        <w:rPr>
          <w:rFonts w:ascii="Calibri" w:eastAsia="Arial" w:hAnsi="Calibri" w:cs="Calibri"/>
          <w:b/>
          <w:spacing w:val="3"/>
        </w:rPr>
        <w:t xml:space="preserve">în calitate de Autoritate de Management </w:t>
      </w:r>
      <w:r w:rsidRPr="00AE5A3B">
        <w:rPr>
          <w:rFonts w:ascii="Calibri" w:eastAsia="Arial" w:hAnsi="Calibri" w:cs="Calibri"/>
          <w:bCs/>
          <w:spacing w:val="3"/>
        </w:rPr>
        <w:t xml:space="preserve">pentru Programul „Regiunea Centru”, cu   sediul   în   str.   Decebal   nr.   11,   localitatea Alba Iulia,  județul  Alba,  România,  cod  </w:t>
      </w:r>
      <w:r w:rsidR="00C91ACC" w:rsidRPr="00AE5A3B">
        <w:rPr>
          <w:rFonts w:ascii="Calibri" w:eastAsia="Arial" w:hAnsi="Calibri" w:cs="Calibri"/>
          <w:bCs/>
          <w:spacing w:val="3"/>
        </w:rPr>
        <w:t>poștal</w:t>
      </w:r>
      <w:r w:rsidRPr="00AE5A3B">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AE5A3B">
        <w:rPr>
          <w:rFonts w:ascii="Calibri" w:eastAsia="Arial" w:hAnsi="Calibri" w:cs="Calibri"/>
          <w:b/>
          <w:spacing w:val="3"/>
        </w:rPr>
        <w:t xml:space="preserve"> denumită în cele ce urmează AM, </w:t>
      </w:r>
    </w:p>
    <w:p w14:paraId="003FEDE0" w14:textId="77777777" w:rsidR="0069529C" w:rsidRPr="00AE5A3B" w:rsidRDefault="0069529C" w:rsidP="0069529C">
      <w:pPr>
        <w:ind w:right="77"/>
        <w:jc w:val="both"/>
        <w:rPr>
          <w:rFonts w:ascii="Calibri" w:eastAsia="Arial" w:hAnsi="Calibri" w:cs="Calibri"/>
          <w:b/>
          <w:spacing w:val="3"/>
        </w:rPr>
      </w:pPr>
    </w:p>
    <w:p w14:paraId="2F9568A4" w14:textId="77777777" w:rsidR="0069529C" w:rsidRPr="00AE5A3B" w:rsidRDefault="0069529C" w:rsidP="0069529C">
      <w:pPr>
        <w:spacing w:before="11" w:line="240" w:lineRule="exact"/>
        <w:rPr>
          <w:rFonts w:ascii="Calibri" w:eastAsia="Arial" w:hAnsi="Calibri" w:cs="Calibri"/>
          <w:b/>
        </w:rPr>
      </w:pPr>
      <w:r w:rsidRPr="00AE5A3B">
        <w:rPr>
          <w:rFonts w:ascii="Calibri" w:eastAsia="Arial" w:hAnsi="Calibri" w:cs="Calibri"/>
          <w:b/>
        </w:rPr>
        <w:t>și</w:t>
      </w:r>
    </w:p>
    <w:p w14:paraId="11DC3340" w14:textId="77777777" w:rsidR="0069529C" w:rsidRPr="00AE5A3B" w:rsidRDefault="0069529C" w:rsidP="0069529C">
      <w:pPr>
        <w:spacing w:before="13" w:line="240" w:lineRule="exact"/>
        <w:jc w:val="both"/>
        <w:rPr>
          <w:rFonts w:ascii="Calibri" w:hAnsi="Calibri" w:cs="Calibri"/>
        </w:rPr>
      </w:pPr>
    </w:p>
    <w:p w14:paraId="47A6CDAE" w14:textId="086A5FB5" w:rsidR="0069529C" w:rsidRPr="00AE5A3B" w:rsidRDefault="0069529C" w:rsidP="0069529C">
      <w:pPr>
        <w:ind w:right="81"/>
        <w:jc w:val="both"/>
        <w:rPr>
          <w:rFonts w:ascii="Calibri" w:eastAsia="Arial" w:hAnsi="Calibri" w:cs="Calibri"/>
          <w:bCs/>
        </w:rPr>
      </w:pPr>
      <w:r w:rsidRPr="00AE5A3B">
        <w:rPr>
          <w:rFonts w:ascii="Calibri" w:eastAsia="Arial" w:hAnsi="Calibri" w:cs="Calibri"/>
          <w:b/>
          <w:spacing w:val="1"/>
        </w:rPr>
        <w:t>[</w:t>
      </w:r>
      <w:r w:rsidRPr="00AE5A3B">
        <w:rPr>
          <w:rFonts w:ascii="Calibri" w:eastAsia="Arial" w:hAnsi="Calibri" w:cs="Calibri"/>
          <w:b/>
          <w:spacing w:val="-1"/>
        </w:rPr>
        <w:t>P</w:t>
      </w:r>
      <w:r w:rsidRPr="00AE5A3B">
        <w:rPr>
          <w:rFonts w:ascii="Calibri" w:eastAsia="Arial" w:hAnsi="Calibri" w:cs="Calibri"/>
          <w:b/>
        </w:rPr>
        <w:t>ersoana</w:t>
      </w:r>
      <w:r w:rsidRPr="00AE5A3B">
        <w:rPr>
          <w:rFonts w:ascii="Calibri" w:eastAsia="Arial" w:hAnsi="Calibri" w:cs="Calibri"/>
          <w:b/>
          <w:spacing w:val="3"/>
        </w:rPr>
        <w:t xml:space="preserve"> </w:t>
      </w:r>
      <w:r w:rsidRPr="00AE5A3B">
        <w:rPr>
          <w:rFonts w:ascii="Calibri" w:eastAsia="Arial" w:hAnsi="Calibri" w:cs="Calibri"/>
          <w:b/>
          <w:spacing w:val="-1"/>
        </w:rPr>
        <w:t>j</w:t>
      </w:r>
      <w:r w:rsidRPr="00AE5A3B">
        <w:rPr>
          <w:rFonts w:ascii="Calibri" w:eastAsia="Arial" w:hAnsi="Calibri" w:cs="Calibri"/>
          <w:b/>
        </w:rPr>
        <w:t>ur</w:t>
      </w:r>
      <w:r w:rsidRPr="00AE5A3B">
        <w:rPr>
          <w:rFonts w:ascii="Calibri" w:eastAsia="Arial" w:hAnsi="Calibri" w:cs="Calibri"/>
          <w:b/>
          <w:spacing w:val="1"/>
        </w:rPr>
        <w:t>i</w:t>
      </w:r>
      <w:r w:rsidRPr="00AE5A3B">
        <w:rPr>
          <w:rFonts w:ascii="Calibri" w:eastAsia="Arial" w:hAnsi="Calibri" w:cs="Calibri"/>
          <w:b/>
        </w:rPr>
        <w:t>d</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3"/>
        </w:rPr>
        <w:t>ă</w:t>
      </w:r>
      <w:r w:rsidRPr="00AE5A3B">
        <w:rPr>
          <w:rFonts w:ascii="Calibri" w:eastAsia="Arial" w:hAnsi="Calibri" w:cs="Calibri"/>
          <w:b/>
        </w:rPr>
        <w:t>]</w:t>
      </w:r>
      <w:r w:rsidRPr="00AE5A3B">
        <w:rPr>
          <w:rFonts w:ascii="Calibri" w:eastAsia="Arial" w:hAnsi="Calibri" w:cs="Calibri"/>
          <w:b/>
          <w:spacing w:val="6"/>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w:t>
      </w:r>
      <w:r w:rsidRPr="00AE5A3B">
        <w:rPr>
          <w:rFonts w:ascii="Calibri" w:eastAsia="Arial" w:hAnsi="Calibri" w:cs="Calibri"/>
          <w:b/>
          <w:spacing w:val="4"/>
        </w:rPr>
        <w:t xml:space="preserve"> </w:t>
      </w:r>
      <w:r w:rsidRPr="00AE5A3B">
        <w:rPr>
          <w:rFonts w:ascii="Calibri" w:eastAsia="Arial" w:hAnsi="Calibri" w:cs="Calibri"/>
          <w:bCs/>
        </w:rPr>
        <w:t>cod</w:t>
      </w:r>
      <w:r w:rsidRPr="00AE5A3B">
        <w:rPr>
          <w:rFonts w:ascii="Calibri" w:eastAsia="Arial" w:hAnsi="Calibri" w:cs="Calibri"/>
          <w:bCs/>
          <w:spacing w:val="3"/>
        </w:rPr>
        <w:t xml:space="preserve"> </w:t>
      </w:r>
      <w:r w:rsidRPr="00AE5A3B">
        <w:rPr>
          <w:rFonts w:ascii="Calibri" w:eastAsia="Arial" w:hAnsi="Calibri" w:cs="Calibri"/>
          <w:bCs/>
        </w:rPr>
        <w:t>de</w:t>
      </w:r>
      <w:r w:rsidRPr="00AE5A3B">
        <w:rPr>
          <w:rFonts w:ascii="Calibri" w:eastAsia="Arial" w:hAnsi="Calibri" w:cs="Calibri"/>
          <w:bCs/>
          <w:spacing w:val="11"/>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care</w:t>
      </w:r>
      <w:r w:rsidRPr="00AE5A3B">
        <w:rPr>
          <w:rFonts w:ascii="Calibri" w:eastAsia="Arial" w:hAnsi="Calibri" w:cs="Calibri"/>
          <w:bCs/>
          <w:spacing w:val="3"/>
        </w:rPr>
        <w:t xml:space="preserve"> </w:t>
      </w:r>
      <w:r w:rsidRPr="00AE5A3B">
        <w:rPr>
          <w:rFonts w:ascii="Calibri" w:eastAsia="Arial" w:hAnsi="Calibri" w:cs="Calibri"/>
          <w:bCs/>
          <w:spacing w:val="-1"/>
        </w:rPr>
        <w:t>fiscal</w:t>
      </w:r>
      <w:r w:rsidRPr="00AE5A3B">
        <w:rPr>
          <w:rFonts w:ascii="Calibri" w:eastAsia="Arial" w:hAnsi="Calibri" w:cs="Calibri"/>
          <w:bCs/>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spacing w:val="-3"/>
        </w:rPr>
        <w:t>n</w:t>
      </w:r>
      <w:r w:rsidRPr="00AE5A3B">
        <w:rPr>
          <w:rFonts w:ascii="Calibri" w:eastAsia="Arial" w:hAnsi="Calibri" w:cs="Calibri"/>
          <w:bCs/>
        </w:rPr>
        <w:t>reg</w:t>
      </w:r>
      <w:r w:rsidRPr="00AE5A3B">
        <w:rPr>
          <w:rFonts w:ascii="Calibri" w:eastAsia="Arial" w:hAnsi="Calibri" w:cs="Calibri"/>
          <w:bCs/>
          <w:spacing w:val="1"/>
        </w:rPr>
        <w:t>i</w:t>
      </w:r>
      <w:r w:rsidRPr="00AE5A3B">
        <w:rPr>
          <w:rFonts w:ascii="Calibri" w:eastAsia="Arial" w:hAnsi="Calibri" w:cs="Calibri"/>
          <w:bCs/>
          <w:spacing w:val="-3"/>
        </w:rPr>
        <w:t>s</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a</w:t>
      </w:r>
      <w:r w:rsidRPr="00AE5A3B">
        <w:rPr>
          <w:rFonts w:ascii="Calibri" w:eastAsia="Arial" w:hAnsi="Calibri" w:cs="Calibri"/>
          <w:bCs/>
          <w:spacing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 xml:space="preserve"> </w:t>
      </w:r>
      <w:r w:rsidRPr="00AE5A3B">
        <w:rPr>
          <w:rFonts w:ascii="Calibri" w:eastAsia="Arial" w:hAnsi="Calibri" w:cs="Calibri"/>
          <w:bCs/>
        </w:rPr>
        <w:t xml:space="preserve">sub  </w:t>
      </w:r>
      <w:r w:rsidRPr="00AE5A3B">
        <w:rPr>
          <w:rFonts w:ascii="Calibri" w:eastAsia="Arial" w:hAnsi="Calibri" w:cs="Calibri"/>
          <w:bCs/>
          <w:spacing w:val="20"/>
        </w:rPr>
        <w:t xml:space="preserve"> </w:t>
      </w:r>
      <w:r w:rsidRPr="00AE5A3B">
        <w:rPr>
          <w:rFonts w:ascii="Calibri" w:eastAsia="Arial" w:hAnsi="Calibri" w:cs="Calibri"/>
          <w:bCs/>
        </w:rPr>
        <w:t>nr.</w:t>
      </w:r>
      <w:r w:rsidRPr="00AE5A3B">
        <w:rPr>
          <w:rFonts w:ascii="Calibri" w:eastAsia="Arial" w:hAnsi="Calibri" w:cs="Calibri"/>
          <w:bCs/>
          <w:spacing w:val="2"/>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22"/>
        </w:rPr>
        <w:t xml:space="preserve"> </w:t>
      </w:r>
      <w:r w:rsidRPr="00AE5A3B">
        <w:rPr>
          <w:rFonts w:ascii="Calibri" w:eastAsia="Arial" w:hAnsi="Calibri" w:cs="Calibri"/>
          <w:bCs/>
        </w:rPr>
        <w:t>cu</w:t>
      </w:r>
      <w:r w:rsidRPr="00AE5A3B">
        <w:rPr>
          <w:rFonts w:ascii="Calibri" w:eastAsia="Arial" w:hAnsi="Calibri" w:cs="Calibri"/>
          <w:bCs/>
          <w:spacing w:val="1"/>
        </w:rPr>
        <w:t xml:space="preserve"> </w:t>
      </w:r>
      <w:r w:rsidRPr="00AE5A3B">
        <w:rPr>
          <w:rFonts w:ascii="Calibri" w:eastAsia="Arial" w:hAnsi="Calibri" w:cs="Calibri"/>
          <w:bCs/>
        </w:rPr>
        <w:t>sed</w:t>
      </w:r>
      <w:r w:rsidRPr="00AE5A3B">
        <w:rPr>
          <w:rFonts w:ascii="Calibri" w:eastAsia="Arial" w:hAnsi="Calibri" w:cs="Calibri"/>
          <w:bCs/>
          <w:spacing w:val="1"/>
        </w:rPr>
        <w:t>i</w:t>
      </w:r>
      <w:r w:rsidRPr="00AE5A3B">
        <w:rPr>
          <w:rFonts w:ascii="Calibri" w:eastAsia="Arial" w:hAnsi="Calibri" w:cs="Calibri"/>
          <w:bCs/>
        </w:rPr>
        <w:t xml:space="preserve">ul </w:t>
      </w:r>
      <w:r w:rsidRPr="00AE5A3B">
        <w:rPr>
          <w:rFonts w:ascii="Calibri" w:eastAsia="Arial" w:hAnsi="Calibri" w:cs="Calibri"/>
          <w:bCs/>
          <w:spacing w:val="1"/>
        </w:rPr>
        <w:t>î</w:t>
      </w:r>
      <w:r w:rsidRPr="00AE5A3B">
        <w:rPr>
          <w:rFonts w:ascii="Calibri" w:eastAsia="Arial" w:hAnsi="Calibri" w:cs="Calibri"/>
          <w:bCs/>
        </w:rPr>
        <w:t xml:space="preserve">n </w:t>
      </w:r>
      <w:r w:rsidRPr="00AE5A3B">
        <w:rPr>
          <w:rFonts w:ascii="Calibri" w:eastAsia="Arial" w:hAnsi="Calibri" w:cs="Calibri"/>
          <w:bCs/>
          <w:spacing w:val="1"/>
        </w:rPr>
        <w:t>l</w:t>
      </w:r>
      <w:r w:rsidRPr="00AE5A3B">
        <w:rPr>
          <w:rFonts w:ascii="Calibri" w:eastAsia="Arial" w:hAnsi="Calibri" w:cs="Calibri"/>
          <w:bCs/>
        </w:rPr>
        <w:t>oca</w:t>
      </w:r>
      <w:r w:rsidRPr="00AE5A3B">
        <w:rPr>
          <w:rFonts w:ascii="Calibri" w:eastAsia="Arial" w:hAnsi="Calibri" w:cs="Calibri"/>
          <w:bCs/>
          <w:spacing w:val="-1"/>
        </w:rPr>
        <w:t>l</w:t>
      </w:r>
      <w:r w:rsidRPr="00AE5A3B">
        <w:rPr>
          <w:rFonts w:ascii="Calibri" w:eastAsia="Arial" w:hAnsi="Calibri" w:cs="Calibri"/>
          <w:bCs/>
          <w:spacing w:val="1"/>
        </w:rPr>
        <w:t>it</w:t>
      </w:r>
      <w:r w:rsidRPr="00AE5A3B">
        <w:rPr>
          <w:rFonts w:ascii="Calibri" w:eastAsia="Arial" w:hAnsi="Calibri" w:cs="Calibri"/>
          <w:bCs/>
          <w:spacing w:val="-3"/>
        </w:rPr>
        <w:t>a</w:t>
      </w:r>
      <w:r w:rsidRPr="00AE5A3B">
        <w:rPr>
          <w:rFonts w:ascii="Calibri" w:eastAsia="Arial" w:hAnsi="Calibri" w:cs="Calibri"/>
          <w:bCs/>
          <w:spacing w:val="1"/>
        </w:rPr>
        <w:t>t</w:t>
      </w:r>
      <w:r w:rsidRPr="00AE5A3B">
        <w:rPr>
          <w:rFonts w:ascii="Calibri" w:eastAsia="Arial" w:hAnsi="Calibri" w:cs="Calibri"/>
          <w:bCs/>
        </w:rPr>
        <w:t>ea</w:t>
      </w:r>
      <w:r w:rsidRPr="00AE5A3B">
        <w:rPr>
          <w:rFonts w:ascii="Calibri" w:eastAsia="Arial" w:hAnsi="Calibri" w:cs="Calibri"/>
          <w:bCs/>
          <w:spacing w:val="6"/>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3"/>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6"/>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s</w:t>
      </w:r>
      <w:r w:rsidRPr="00AE5A3B">
        <w:rPr>
          <w:rFonts w:ascii="Calibri" w:eastAsia="Arial" w:hAnsi="Calibri" w:cs="Calibri"/>
          <w:bCs/>
          <w:spacing w:val="-1"/>
        </w:rPr>
        <w:t>t</w:t>
      </w:r>
      <w:r w:rsidRPr="00AE5A3B">
        <w:rPr>
          <w:rFonts w:ascii="Calibri" w:eastAsia="Arial" w:hAnsi="Calibri" w:cs="Calibri"/>
          <w:bCs/>
        </w:rPr>
        <w:t>r.</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4"/>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rPr>
        <w:t>n</w:t>
      </w:r>
      <w:r w:rsidRPr="00AE5A3B">
        <w:rPr>
          <w:rFonts w:ascii="Calibri" w:eastAsia="Arial" w:hAnsi="Calibri" w:cs="Calibri"/>
          <w:bCs/>
          <w:spacing w:val="-2"/>
        </w:rPr>
        <w:t>r</w:t>
      </w:r>
      <w:r w:rsidRPr="00AE5A3B">
        <w:rPr>
          <w:rFonts w:ascii="Calibri" w:eastAsia="Arial" w:hAnsi="Calibri" w:cs="Calibri"/>
          <w:bCs/>
        </w:rPr>
        <w:t>.</w:t>
      </w:r>
      <w:r w:rsidRPr="00AE5A3B">
        <w:rPr>
          <w:rFonts w:ascii="Calibri" w:eastAsia="Arial" w:hAnsi="Calibri" w:cs="Calibri"/>
          <w:bCs/>
          <w:spacing w:val="7"/>
        </w:rPr>
        <w:t xml:space="preserve"> </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sec</w:t>
      </w:r>
      <w:r w:rsidRPr="00AE5A3B">
        <w:rPr>
          <w:rFonts w:ascii="Calibri" w:eastAsia="Arial" w:hAnsi="Calibri" w:cs="Calibri"/>
          <w:bCs/>
          <w:spacing w:val="1"/>
        </w:rPr>
        <w:t>t</w:t>
      </w:r>
      <w:r w:rsidRPr="00AE5A3B">
        <w:rPr>
          <w:rFonts w:ascii="Calibri" w:eastAsia="Arial" w:hAnsi="Calibri" w:cs="Calibri"/>
          <w:bCs/>
        </w:rPr>
        <w:t>or</w:t>
      </w:r>
      <w:r w:rsidRPr="00AE5A3B">
        <w:rPr>
          <w:rFonts w:ascii="Calibri" w:eastAsia="Arial" w:hAnsi="Calibri" w:cs="Calibri"/>
          <w:bCs/>
          <w:spacing w:val="1"/>
        </w:rPr>
        <w:t>/</w:t>
      </w:r>
      <w:r w:rsidRPr="00AE5A3B">
        <w:rPr>
          <w:rFonts w:ascii="Calibri" w:eastAsia="Arial" w:hAnsi="Calibri" w:cs="Calibri"/>
          <w:bCs/>
          <w:spacing w:val="-1"/>
        </w:rPr>
        <w:t>j</w:t>
      </w:r>
      <w:r w:rsidRPr="00AE5A3B">
        <w:rPr>
          <w:rFonts w:ascii="Calibri" w:eastAsia="Arial" w:hAnsi="Calibri" w:cs="Calibri"/>
          <w:bCs/>
        </w:rPr>
        <w:t>ud</w:t>
      </w:r>
      <w:r w:rsidRPr="00AE5A3B">
        <w:rPr>
          <w:rFonts w:ascii="Calibri" w:eastAsia="Arial" w:hAnsi="Calibri" w:cs="Calibri"/>
          <w:bCs/>
          <w:spacing w:val="-14"/>
        </w:rPr>
        <w:t>e</w:t>
      </w:r>
      <w:r w:rsidRPr="00AE5A3B">
        <w:rPr>
          <w:rFonts w:ascii="Calibri" w:eastAsia="Arial" w:hAnsi="Calibri" w:cs="Calibri"/>
          <w:bCs/>
          <w:spacing w:val="1"/>
        </w:rPr>
        <w:t>ț</w:t>
      </w:r>
      <w:r w:rsidRPr="00AE5A3B">
        <w:rPr>
          <w:rFonts w:ascii="Calibri" w:eastAsia="Arial" w:hAnsi="Calibri" w:cs="Calibri"/>
          <w:bCs/>
          <w:spacing w:val="-3"/>
        </w:rPr>
        <w:t>u</w:t>
      </w:r>
      <w:r w:rsidRPr="00AE5A3B">
        <w:rPr>
          <w:rFonts w:ascii="Calibri" w:eastAsia="Arial" w:hAnsi="Calibri" w:cs="Calibri"/>
          <w:bCs/>
        </w:rPr>
        <w:t xml:space="preserve">l    </w:t>
      </w:r>
      <w:r w:rsidRPr="00AE5A3B">
        <w:rPr>
          <w:rFonts w:ascii="Calibri" w:eastAsia="Arial" w:hAnsi="Calibri" w:cs="Calibri"/>
          <w:bCs/>
          <w:spacing w:val="14"/>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R</w:t>
      </w:r>
      <w:r w:rsidRPr="00AE5A3B">
        <w:rPr>
          <w:rFonts w:ascii="Calibri" w:eastAsia="Arial" w:hAnsi="Calibri" w:cs="Calibri"/>
          <w:bCs/>
          <w:spacing w:val="-3"/>
        </w:rPr>
        <w:t>o</w:t>
      </w:r>
      <w:r w:rsidRPr="00AE5A3B">
        <w:rPr>
          <w:rFonts w:ascii="Calibri" w:eastAsia="Arial" w:hAnsi="Calibri" w:cs="Calibri"/>
          <w:bCs/>
        </w:rPr>
        <w:t>mân</w:t>
      </w:r>
      <w:r w:rsidRPr="00AE5A3B">
        <w:rPr>
          <w:rFonts w:ascii="Calibri" w:eastAsia="Arial" w:hAnsi="Calibri" w:cs="Calibri"/>
          <w:bCs/>
          <w:spacing w:val="1"/>
        </w:rPr>
        <w:t>i</w:t>
      </w:r>
      <w:r w:rsidRPr="00AE5A3B">
        <w:rPr>
          <w:rFonts w:ascii="Calibri" w:eastAsia="Arial" w:hAnsi="Calibri" w:cs="Calibri"/>
          <w:bCs/>
          <w:spacing w:val="-3"/>
        </w:rPr>
        <w:t>a</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t</w:t>
      </w:r>
      <w:r w:rsidRPr="00AE5A3B">
        <w:rPr>
          <w:rFonts w:ascii="Calibri" w:eastAsia="Arial" w:hAnsi="Calibri" w:cs="Calibri"/>
          <w:bCs/>
        </w:rPr>
        <w:t>e</w:t>
      </w:r>
      <w:r w:rsidRPr="00AE5A3B">
        <w:rPr>
          <w:rFonts w:ascii="Calibri" w:eastAsia="Arial" w:hAnsi="Calibri" w:cs="Calibri"/>
          <w:bCs/>
          <w:spacing w:val="1"/>
        </w:rPr>
        <w:t>l</w:t>
      </w:r>
      <w:r w:rsidRPr="00AE5A3B">
        <w:rPr>
          <w:rFonts w:ascii="Calibri" w:eastAsia="Arial" w:hAnsi="Calibri" w:cs="Calibri"/>
          <w:bCs/>
          <w:spacing w:val="-3"/>
        </w:rPr>
        <w:t>e</w:t>
      </w:r>
      <w:r w:rsidRPr="00AE5A3B">
        <w:rPr>
          <w:rFonts w:ascii="Calibri" w:eastAsia="Arial" w:hAnsi="Calibri" w:cs="Calibri"/>
          <w:bCs/>
          <w:spacing w:val="1"/>
        </w:rPr>
        <w:t>f</w:t>
      </w:r>
      <w:r w:rsidRPr="00AE5A3B">
        <w:rPr>
          <w:rFonts w:ascii="Calibri" w:eastAsia="Arial" w:hAnsi="Calibri" w:cs="Calibri"/>
          <w:bCs/>
        </w:rPr>
        <w:t xml:space="preserve">on    </w:t>
      </w:r>
      <w:r w:rsidRPr="00AE5A3B">
        <w:rPr>
          <w:rFonts w:ascii="Calibri" w:eastAsia="Arial" w:hAnsi="Calibri" w:cs="Calibri"/>
          <w:bCs/>
          <w:spacing w:val="1"/>
        </w:rPr>
        <w:t xml:space="preserve">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59"/>
        </w:rPr>
        <w:t xml:space="preserve"> </w:t>
      </w:r>
      <w:r w:rsidRPr="00AE5A3B">
        <w:rPr>
          <w:rFonts w:ascii="Calibri" w:eastAsia="Arial" w:hAnsi="Calibri" w:cs="Calibri"/>
          <w:bCs/>
          <w:spacing w:val="1"/>
        </w:rPr>
        <w:t>f</w:t>
      </w:r>
      <w:r w:rsidRPr="00AE5A3B">
        <w:rPr>
          <w:rFonts w:ascii="Calibri" w:eastAsia="Arial" w:hAnsi="Calibri" w:cs="Calibri"/>
          <w:bCs/>
        </w:rPr>
        <w:t>ax ………</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00AE1B86" w:rsidRPr="00AE5A3B">
        <w:rPr>
          <w:rFonts w:ascii="Calibri" w:eastAsia="Arial" w:hAnsi="Calibri" w:cs="Calibri"/>
          <w:bCs/>
          <w:position w:val="1"/>
        </w:rPr>
        <w:t>po</w:t>
      </w:r>
      <w:r w:rsidRPr="00AE5A3B">
        <w:rPr>
          <w:rFonts w:ascii="Calibri" w:eastAsia="Arial" w:hAnsi="Calibri" w:cs="Calibri"/>
          <w:bCs/>
          <w:position w:val="1"/>
        </w:rPr>
        <w:t>ștă e</w:t>
      </w:r>
      <w:r w:rsidRPr="00AE5A3B">
        <w:rPr>
          <w:rFonts w:ascii="Calibri" w:eastAsia="Arial" w:hAnsi="Calibri" w:cs="Calibri"/>
          <w:bCs/>
          <w:spacing w:val="-1"/>
          <w:position w:val="1"/>
        </w:rPr>
        <w:t>l</w:t>
      </w:r>
      <w:r w:rsidRPr="00AE5A3B">
        <w:rPr>
          <w:rFonts w:ascii="Calibri" w:eastAsia="Arial" w:hAnsi="Calibri" w:cs="Calibri"/>
          <w:bCs/>
          <w:position w:val="1"/>
        </w:rPr>
        <w:t>ec</w:t>
      </w:r>
      <w:r w:rsidRPr="00AE5A3B">
        <w:rPr>
          <w:rFonts w:ascii="Calibri" w:eastAsia="Arial" w:hAnsi="Calibri" w:cs="Calibri"/>
          <w:bCs/>
          <w:spacing w:val="1"/>
          <w:position w:val="1"/>
        </w:rPr>
        <w:t>t</w:t>
      </w:r>
      <w:r w:rsidRPr="00AE5A3B">
        <w:rPr>
          <w:rFonts w:ascii="Calibri" w:eastAsia="Arial" w:hAnsi="Calibri" w:cs="Calibri"/>
          <w:bCs/>
          <w:position w:val="1"/>
        </w:rPr>
        <w:t>ron</w:t>
      </w:r>
      <w:r w:rsidRPr="00AE5A3B">
        <w:rPr>
          <w:rFonts w:ascii="Calibri" w:eastAsia="Arial" w:hAnsi="Calibri" w:cs="Calibri"/>
          <w:bCs/>
          <w:spacing w:val="1"/>
          <w:position w:val="1"/>
        </w:rPr>
        <w:t>i</w:t>
      </w:r>
      <w:r w:rsidRPr="00AE5A3B">
        <w:rPr>
          <w:rFonts w:ascii="Calibri" w:eastAsia="Arial" w:hAnsi="Calibri" w:cs="Calibri"/>
          <w:bCs/>
          <w:position w:val="1"/>
        </w:rPr>
        <w:t>că</w:t>
      </w:r>
      <w:r w:rsidRPr="00AE5A3B">
        <w:rPr>
          <w:rFonts w:ascii="Calibri" w:eastAsia="Arial" w:hAnsi="Calibri" w:cs="Calibri"/>
          <w:bCs/>
          <w:spacing w:val="1"/>
          <w:position w:val="1"/>
        </w:rPr>
        <w:t xml:space="preserve"> .</w:t>
      </w:r>
      <w:r w:rsidRPr="00AE5A3B">
        <w:rPr>
          <w:rFonts w:ascii="Calibri" w:eastAsia="Arial" w:hAnsi="Calibri" w:cs="Calibri"/>
          <w:bCs/>
          <w:spacing w:val="-1"/>
          <w:position w:val="1"/>
        </w:rPr>
        <w:t>.</w:t>
      </w:r>
      <w:r w:rsidRPr="00AE5A3B">
        <w:rPr>
          <w:rFonts w:ascii="Calibri" w:eastAsia="Arial" w:hAnsi="Calibri" w:cs="Calibri"/>
          <w:bCs/>
          <w:spacing w:val="3"/>
          <w:position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0"/>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4"/>
        </w:rPr>
        <w:t xml:space="preserve"> </w:t>
      </w:r>
      <w:r w:rsidRPr="00AE5A3B">
        <w:rPr>
          <w:rFonts w:ascii="Calibri" w:eastAsia="Arial" w:hAnsi="Calibri" w:cs="Calibri"/>
          <w:bCs/>
        </w:rPr>
        <w:t>repr</w:t>
      </w:r>
      <w:r w:rsidRPr="00AE5A3B">
        <w:rPr>
          <w:rFonts w:ascii="Calibri" w:eastAsia="Arial" w:hAnsi="Calibri" w:cs="Calibri"/>
          <w:bCs/>
          <w:spacing w:val="-3"/>
        </w:rPr>
        <w:t>e</w:t>
      </w:r>
      <w:r w:rsidRPr="00AE5A3B">
        <w:rPr>
          <w:rFonts w:ascii="Calibri" w:eastAsia="Arial" w:hAnsi="Calibri" w:cs="Calibri"/>
          <w:bCs/>
        </w:rPr>
        <w:t>zen</w:t>
      </w:r>
      <w:r w:rsidRPr="00AE5A3B">
        <w:rPr>
          <w:rFonts w:ascii="Calibri" w:eastAsia="Arial" w:hAnsi="Calibri" w:cs="Calibri"/>
          <w:bCs/>
          <w:spacing w:val="1"/>
        </w:rPr>
        <w:t>t</w:t>
      </w:r>
      <w:r w:rsidRPr="00AE5A3B">
        <w:rPr>
          <w:rFonts w:ascii="Calibri" w:eastAsia="Arial" w:hAnsi="Calibri" w:cs="Calibri"/>
          <w:bCs/>
        </w:rPr>
        <w:t>a</w:t>
      </w:r>
      <w:r w:rsidRPr="00AE5A3B">
        <w:rPr>
          <w:rFonts w:ascii="Calibri" w:eastAsia="Arial" w:hAnsi="Calibri" w:cs="Calibri"/>
          <w:bCs/>
          <w:spacing w:val="1"/>
        </w:rPr>
        <w:t>t</w:t>
      </w:r>
      <w:r w:rsidRPr="00AE5A3B">
        <w:rPr>
          <w:rFonts w:ascii="Calibri" w:eastAsia="Arial" w:hAnsi="Calibri" w:cs="Calibri"/>
          <w:bCs/>
        </w:rPr>
        <w:t>ă</w:t>
      </w:r>
      <w:r w:rsidRPr="00AE5A3B">
        <w:rPr>
          <w:rFonts w:ascii="Calibri" w:eastAsia="Arial" w:hAnsi="Calibri" w:cs="Calibri"/>
          <w:bCs/>
          <w:spacing w:val="1"/>
        </w:rPr>
        <w:t xml:space="preserve"> l</w:t>
      </w:r>
      <w:r w:rsidRPr="00AE5A3B">
        <w:rPr>
          <w:rFonts w:ascii="Calibri" w:eastAsia="Arial" w:hAnsi="Calibri" w:cs="Calibri"/>
          <w:bCs/>
        </w:rPr>
        <w:t>egal</w:t>
      </w:r>
      <w:r w:rsidRPr="00AE5A3B">
        <w:rPr>
          <w:rFonts w:ascii="Calibri" w:eastAsia="Arial" w:hAnsi="Calibri" w:cs="Calibri"/>
          <w:bCs/>
          <w:spacing w:val="4"/>
        </w:rPr>
        <w:t xml:space="preserve"> </w:t>
      </w:r>
      <w:r w:rsidRPr="00AE5A3B">
        <w:rPr>
          <w:rFonts w:ascii="Calibri" w:eastAsia="Arial" w:hAnsi="Calibri" w:cs="Calibri"/>
          <w:bCs/>
        </w:rPr>
        <w:t>p</w:t>
      </w:r>
      <w:r w:rsidRPr="00AE5A3B">
        <w:rPr>
          <w:rFonts w:ascii="Calibri" w:eastAsia="Arial" w:hAnsi="Calibri" w:cs="Calibri"/>
          <w:bCs/>
          <w:spacing w:val="-2"/>
        </w:rPr>
        <w:t>r</w:t>
      </w:r>
      <w:r w:rsidRPr="00AE5A3B">
        <w:rPr>
          <w:rFonts w:ascii="Calibri" w:eastAsia="Arial" w:hAnsi="Calibri" w:cs="Calibri"/>
          <w:bCs/>
          <w:spacing w:val="1"/>
        </w:rPr>
        <w:t>i</w:t>
      </w:r>
      <w:r w:rsidRPr="00AE5A3B">
        <w:rPr>
          <w:rFonts w:ascii="Calibri" w:eastAsia="Arial" w:hAnsi="Calibri" w:cs="Calibri"/>
          <w:bCs/>
        </w:rPr>
        <w:t>n ………</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1"/>
        </w:rPr>
        <w:t>f</w:t>
      </w:r>
      <w:r w:rsidRPr="00AE5A3B">
        <w:rPr>
          <w:rFonts w:ascii="Calibri" w:eastAsia="Arial" w:hAnsi="Calibri" w:cs="Calibri"/>
          <w:bCs/>
        </w:rPr>
        <w:t>un</w:t>
      </w:r>
      <w:r w:rsidR="00C91ACC" w:rsidRPr="00AE5A3B">
        <w:rPr>
          <w:rFonts w:ascii="Calibri" w:eastAsia="Arial" w:hAnsi="Calibri" w:cs="Calibri"/>
          <w:bCs/>
          <w:spacing w:val="-18"/>
        </w:rPr>
        <w:t>cția</w:t>
      </w:r>
      <w:r w:rsidRPr="00AE5A3B">
        <w:rPr>
          <w:rFonts w:ascii="Calibri" w:eastAsia="Arial" w:hAnsi="Calibri" w:cs="Calibri"/>
          <w:bCs/>
          <w:position w:val="1"/>
        </w:rPr>
        <w:t xml:space="preserve"> </w:t>
      </w:r>
      <w:r w:rsidRPr="00AE5A3B">
        <w:rPr>
          <w:rFonts w:ascii="Calibri" w:eastAsia="Arial" w:hAnsi="Calibri" w:cs="Calibri"/>
          <w:bCs/>
          <w:spacing w:val="38"/>
          <w:position w:val="1"/>
        </w:rPr>
        <w:t xml:space="preserve"> </w:t>
      </w:r>
      <w:r w:rsidRPr="00AE5A3B">
        <w:rPr>
          <w:rFonts w:ascii="Calibri" w:eastAsia="Arial" w:hAnsi="Calibri" w:cs="Calibri"/>
          <w:bCs/>
          <w:position w:val="1"/>
        </w:rPr>
        <w:t>d</w:t>
      </w:r>
      <w:r w:rsidRPr="00AE5A3B">
        <w:rPr>
          <w:rFonts w:ascii="Calibri" w:eastAsia="Arial" w:hAnsi="Calibri" w:cs="Calibri"/>
          <w:bCs/>
          <w:spacing w:val="-3"/>
          <w:position w:val="1"/>
        </w:rPr>
        <w:t>e</w:t>
      </w:r>
      <w:r w:rsidRPr="00AE5A3B">
        <w:rPr>
          <w:rFonts w:ascii="Calibri" w:eastAsia="Arial" w:hAnsi="Calibri" w:cs="Calibri"/>
          <w:bCs/>
          <w:spacing w:val="1"/>
          <w:position w:val="1"/>
        </w:rPr>
        <w:t>ți</w:t>
      </w:r>
      <w:r w:rsidRPr="00AE5A3B">
        <w:rPr>
          <w:rFonts w:ascii="Calibri" w:eastAsia="Arial" w:hAnsi="Calibri" w:cs="Calibri"/>
          <w:bCs/>
          <w:spacing w:val="-3"/>
          <w:position w:val="1"/>
        </w:rPr>
        <w:t>n</w:t>
      </w:r>
      <w:r w:rsidRPr="00AE5A3B">
        <w:rPr>
          <w:rFonts w:ascii="Calibri" w:eastAsia="Arial" w:hAnsi="Calibri" w:cs="Calibri"/>
          <w:bCs/>
          <w:position w:val="1"/>
        </w:rPr>
        <w:t>u</w:t>
      </w:r>
      <w:r w:rsidRPr="00AE5A3B">
        <w:rPr>
          <w:rFonts w:ascii="Calibri" w:eastAsia="Arial" w:hAnsi="Calibri" w:cs="Calibri"/>
          <w:bCs/>
          <w:spacing w:val="1"/>
          <w:position w:val="1"/>
        </w:rPr>
        <w:t>t</w:t>
      </w:r>
      <w:r w:rsidRPr="00AE5A3B">
        <w:rPr>
          <w:rFonts w:ascii="Calibri" w:eastAsia="Arial" w:hAnsi="Calibri" w:cs="Calibri"/>
          <w:bCs/>
          <w:position w:val="1"/>
        </w:rPr>
        <w:t>ă</w:t>
      </w:r>
      <w:r w:rsidRPr="00AE5A3B">
        <w:rPr>
          <w:rFonts w:ascii="Calibri" w:eastAsia="Arial" w:hAnsi="Calibri" w:cs="Calibri"/>
          <w:bCs/>
          <w:spacing w:val="-43"/>
          <w:position w:val="1"/>
        </w:rPr>
        <w:t xml:space="preserve"> </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spacing w:val="1"/>
        </w:rPr>
        <w:t>.</w:t>
      </w:r>
      <w:r w:rsidRPr="00AE5A3B">
        <w:rPr>
          <w:rFonts w:ascii="Calibri" w:eastAsia="Arial" w:hAnsi="Calibri" w:cs="Calibri"/>
          <w:bCs/>
        </w:rPr>
        <w:t xml:space="preserve">), </w:t>
      </w:r>
      <w:r w:rsidRPr="00AE5A3B">
        <w:rPr>
          <w:rFonts w:ascii="Calibri" w:eastAsia="Arial" w:hAnsi="Calibri" w:cs="Calibri"/>
          <w:bCs/>
          <w:spacing w:val="1"/>
        </w:rPr>
        <w:t>i</w:t>
      </w:r>
      <w:r w:rsidRPr="00AE5A3B">
        <w:rPr>
          <w:rFonts w:ascii="Calibri" w:eastAsia="Arial" w:hAnsi="Calibri" w:cs="Calibri"/>
          <w:bCs/>
        </w:rPr>
        <w:t>den</w:t>
      </w:r>
      <w:r w:rsidRPr="00AE5A3B">
        <w:rPr>
          <w:rFonts w:ascii="Calibri" w:eastAsia="Arial" w:hAnsi="Calibri" w:cs="Calibri"/>
          <w:bCs/>
          <w:spacing w:val="-1"/>
        </w:rPr>
        <w:t>t</w:t>
      </w:r>
      <w:r w:rsidRPr="00AE5A3B">
        <w:rPr>
          <w:rFonts w:ascii="Calibri" w:eastAsia="Arial" w:hAnsi="Calibri" w:cs="Calibri"/>
          <w:bCs/>
          <w:spacing w:val="1"/>
        </w:rPr>
        <w:t>i</w:t>
      </w:r>
      <w:r w:rsidRPr="00AE5A3B">
        <w:rPr>
          <w:rFonts w:ascii="Calibri" w:eastAsia="Arial" w:hAnsi="Calibri" w:cs="Calibri"/>
          <w:bCs/>
          <w:spacing w:val="-1"/>
        </w:rPr>
        <w:t>f</w:t>
      </w:r>
      <w:r w:rsidRPr="00AE5A3B">
        <w:rPr>
          <w:rFonts w:ascii="Calibri" w:eastAsia="Arial" w:hAnsi="Calibri" w:cs="Calibri"/>
          <w:bCs/>
          <w:spacing w:val="1"/>
        </w:rPr>
        <w:t>i</w:t>
      </w:r>
      <w:r w:rsidRPr="00AE5A3B">
        <w:rPr>
          <w:rFonts w:ascii="Calibri" w:eastAsia="Arial" w:hAnsi="Calibri" w:cs="Calibri"/>
          <w:bCs/>
        </w:rPr>
        <w:t>cat pr</w:t>
      </w:r>
      <w:r w:rsidRPr="00AE5A3B">
        <w:rPr>
          <w:rFonts w:ascii="Calibri" w:eastAsia="Arial" w:hAnsi="Calibri" w:cs="Calibri"/>
          <w:bCs/>
          <w:spacing w:val="1"/>
        </w:rPr>
        <w:t>i</w:t>
      </w:r>
      <w:r w:rsidRPr="00AE5A3B">
        <w:rPr>
          <w:rFonts w:ascii="Calibri" w:eastAsia="Arial" w:hAnsi="Calibri" w:cs="Calibri"/>
          <w:bCs/>
          <w:spacing w:val="-1"/>
        </w:rPr>
        <w:t>n</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3"/>
        </w:rPr>
        <w:t>…</w:t>
      </w:r>
      <w:r w:rsidRPr="00AE5A3B">
        <w:rPr>
          <w:rFonts w:ascii="Calibri" w:eastAsia="Arial" w:hAnsi="Calibri" w:cs="Calibri"/>
          <w:bCs/>
        </w:rPr>
        <w:t>……</w:t>
      </w:r>
      <w:r w:rsidRPr="00AE5A3B">
        <w:rPr>
          <w:rFonts w:ascii="Calibri" w:eastAsia="Arial" w:hAnsi="Calibri" w:cs="Calibri"/>
          <w:bCs/>
          <w:spacing w:val="-2"/>
        </w:rPr>
        <w:t>……</w:t>
      </w:r>
      <w:r w:rsidRPr="00AE5A3B">
        <w:rPr>
          <w:rFonts w:ascii="Calibri" w:eastAsia="Arial" w:hAnsi="Calibri" w:cs="Calibri"/>
          <w:bCs/>
        </w:rPr>
        <w:t>…</w:t>
      </w:r>
      <w:r w:rsidRPr="00AE5A3B">
        <w:rPr>
          <w:rFonts w:ascii="Calibri" w:eastAsia="Arial" w:hAnsi="Calibri" w:cs="Calibri"/>
          <w:bCs/>
          <w:spacing w:val="1"/>
        </w:rPr>
        <w:t>.</w:t>
      </w:r>
      <w:r w:rsidRPr="00AE5A3B">
        <w:rPr>
          <w:rFonts w:ascii="Calibri" w:eastAsia="Arial" w:hAnsi="Calibri" w:cs="Calibri"/>
          <w:bCs/>
        </w:rPr>
        <w:t>,</w:t>
      </w:r>
      <w:r w:rsidRPr="00AE5A3B">
        <w:rPr>
          <w:rFonts w:ascii="Calibri" w:eastAsia="Arial" w:hAnsi="Calibri" w:cs="Calibri"/>
          <w:b/>
        </w:rPr>
        <w:t xml:space="preserve"> </w:t>
      </w:r>
      <w:r w:rsidRPr="00AE5A3B">
        <w:rPr>
          <w:rFonts w:ascii="Calibri" w:eastAsia="Arial" w:hAnsi="Calibri" w:cs="Calibri"/>
          <w:b/>
          <w:spacing w:val="1"/>
        </w:rPr>
        <w:t>î</w:t>
      </w:r>
      <w:r w:rsidRPr="00AE5A3B">
        <w:rPr>
          <w:rFonts w:ascii="Calibri" w:eastAsia="Arial" w:hAnsi="Calibri" w:cs="Calibri"/>
          <w:b/>
        </w:rPr>
        <w:t>n</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B</w:t>
      </w:r>
      <w:r w:rsidRPr="00AE5A3B">
        <w:rPr>
          <w:rFonts w:ascii="Calibri" w:eastAsia="Arial" w:hAnsi="Calibri" w:cs="Calibri"/>
          <w:b/>
        </w:rPr>
        <w:t>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ar</w:t>
      </w:r>
      <w:r w:rsidRPr="00AE5A3B">
        <w:rPr>
          <w:rFonts w:ascii="Calibri" w:eastAsia="Arial" w:hAnsi="Calibri" w:cs="Calibri"/>
          <w:b/>
          <w:spacing w:val="-1"/>
        </w:rPr>
        <w:t xml:space="preserve"> </w:t>
      </w:r>
      <w:r w:rsidRPr="00AE5A3B">
        <w:rPr>
          <w:rFonts w:ascii="Calibri" w:eastAsia="Arial" w:hAnsi="Calibri" w:cs="Calibri"/>
          <w:b/>
        </w:rPr>
        <w:t xml:space="preserve">al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9"/>
        </w:rPr>
        <w:t>n</w:t>
      </w:r>
      <w:r w:rsidRPr="00AE5A3B">
        <w:rPr>
          <w:rFonts w:ascii="Calibri" w:eastAsia="Arial" w:hAnsi="Calibri" w:cs="Calibri"/>
          <w:b/>
          <w:spacing w:val="1"/>
        </w:rPr>
        <w:t>ț</w:t>
      </w:r>
      <w:r w:rsidRPr="00AE5A3B">
        <w:rPr>
          <w:rFonts w:ascii="Calibri" w:eastAsia="Arial" w:hAnsi="Calibri" w:cs="Calibri"/>
          <w:b/>
        </w:rPr>
        <w:t>ăr</w:t>
      </w:r>
      <w:r w:rsidRPr="00AE5A3B">
        <w:rPr>
          <w:rFonts w:ascii="Calibri" w:eastAsia="Arial" w:hAnsi="Calibri" w:cs="Calibri"/>
          <w:b/>
          <w:spacing w:val="-1"/>
        </w:rPr>
        <w:t>i</w:t>
      </w:r>
      <w:r w:rsidRPr="00AE5A3B">
        <w:rPr>
          <w:rFonts w:ascii="Calibri" w:eastAsia="Arial" w:hAnsi="Calibri" w:cs="Calibri"/>
          <w:b/>
          <w:spacing w:val="1"/>
        </w:rPr>
        <w:t>i/Lider de parteneriat</w:t>
      </w:r>
      <w:r w:rsidRPr="00AE5A3B">
        <w:rPr>
          <w:rFonts w:ascii="Calibri" w:eastAsia="Arial" w:hAnsi="Calibri" w:cs="Calibri"/>
          <w:b/>
        </w:rPr>
        <w:t>, denumită în continuare Beneficiar</w:t>
      </w:r>
    </w:p>
    <w:p w14:paraId="652D6539" w14:textId="77777777" w:rsidR="0069529C" w:rsidRPr="00AE5A3B" w:rsidRDefault="0069529C" w:rsidP="0069529C">
      <w:pPr>
        <w:spacing w:before="7" w:line="240" w:lineRule="exact"/>
        <w:jc w:val="both"/>
        <w:rPr>
          <w:rFonts w:ascii="Calibri" w:hAnsi="Calibri" w:cs="Calibri"/>
        </w:rPr>
      </w:pPr>
    </w:p>
    <w:p w14:paraId="199133D2" w14:textId="77777777" w:rsidR="0069529C" w:rsidRPr="00AE5A3B" w:rsidRDefault="0069529C" w:rsidP="0069529C">
      <w:pPr>
        <w:jc w:val="both"/>
        <w:rPr>
          <w:rFonts w:ascii="Calibri" w:eastAsia="Arial" w:hAnsi="Calibri" w:cs="Calibri"/>
          <w:bCs/>
        </w:rPr>
      </w:pPr>
      <w:r w:rsidRPr="00AE5A3B">
        <w:rPr>
          <w:rFonts w:ascii="Calibri" w:eastAsia="Arial" w:hAnsi="Calibri" w:cs="Calibri"/>
          <w:bCs/>
        </w:rPr>
        <w:t>au</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v</w:t>
      </w:r>
      <w:r w:rsidRPr="00AE5A3B">
        <w:rPr>
          <w:rFonts w:ascii="Calibri" w:eastAsia="Arial" w:hAnsi="Calibri" w:cs="Calibri"/>
          <w:bCs/>
        </w:rPr>
        <w:t>en</w:t>
      </w:r>
      <w:r w:rsidRPr="00AE5A3B">
        <w:rPr>
          <w:rFonts w:ascii="Calibri" w:eastAsia="Arial" w:hAnsi="Calibri" w:cs="Calibri"/>
          <w:bCs/>
          <w:spacing w:val="1"/>
        </w:rPr>
        <w:t>i</w:t>
      </w:r>
      <w:r w:rsidRPr="00AE5A3B">
        <w:rPr>
          <w:rFonts w:ascii="Calibri" w:eastAsia="Arial" w:hAnsi="Calibri" w:cs="Calibri"/>
          <w:bCs/>
        </w:rPr>
        <w:t xml:space="preserve">t </w:t>
      </w:r>
      <w:r w:rsidRPr="00AE5A3B">
        <w:rPr>
          <w:rFonts w:ascii="Calibri" w:eastAsia="Arial" w:hAnsi="Calibri" w:cs="Calibri"/>
          <w:bCs/>
          <w:spacing w:val="1"/>
        </w:rPr>
        <w:t>î</w:t>
      </w:r>
      <w:r w:rsidRPr="00AE5A3B">
        <w:rPr>
          <w:rFonts w:ascii="Calibri" w:eastAsia="Arial" w:hAnsi="Calibri" w:cs="Calibri"/>
          <w:bCs/>
        </w:rPr>
        <w:t>nche</w:t>
      </w:r>
      <w:r w:rsidRPr="00AE5A3B">
        <w:rPr>
          <w:rFonts w:ascii="Calibri" w:eastAsia="Arial" w:hAnsi="Calibri" w:cs="Calibri"/>
          <w:bCs/>
          <w:spacing w:val="1"/>
        </w:rPr>
        <w:t>i</w:t>
      </w:r>
      <w:r w:rsidRPr="00AE5A3B">
        <w:rPr>
          <w:rFonts w:ascii="Calibri" w:eastAsia="Arial" w:hAnsi="Calibri" w:cs="Calibri"/>
          <w:bCs/>
          <w:spacing w:val="-3"/>
        </w:rPr>
        <w:t>e</w:t>
      </w:r>
      <w:r w:rsidRPr="00AE5A3B">
        <w:rPr>
          <w:rFonts w:ascii="Calibri" w:eastAsia="Arial" w:hAnsi="Calibri" w:cs="Calibri"/>
          <w:bCs/>
        </w:rPr>
        <w:t>rea</w:t>
      </w:r>
      <w:r w:rsidRPr="00AE5A3B">
        <w:rPr>
          <w:rFonts w:ascii="Calibri" w:eastAsia="Arial" w:hAnsi="Calibri" w:cs="Calibri"/>
          <w:bCs/>
          <w:spacing w:val="-1"/>
        </w:rPr>
        <w:t xml:space="preserve"> </w:t>
      </w:r>
      <w:r w:rsidRPr="00AE5A3B">
        <w:rPr>
          <w:rFonts w:ascii="Calibri" w:eastAsia="Arial" w:hAnsi="Calibri" w:cs="Calibri"/>
          <w:bCs/>
        </w:rPr>
        <w:t>prezen</w:t>
      </w:r>
      <w:r w:rsidRPr="00AE5A3B">
        <w:rPr>
          <w:rFonts w:ascii="Calibri" w:eastAsia="Arial" w:hAnsi="Calibri" w:cs="Calibri"/>
          <w:bCs/>
          <w:spacing w:val="1"/>
        </w:rPr>
        <w:t>t</w:t>
      </w:r>
      <w:r w:rsidRPr="00AE5A3B">
        <w:rPr>
          <w:rFonts w:ascii="Calibri" w:eastAsia="Arial" w:hAnsi="Calibri" w:cs="Calibri"/>
          <w:bCs/>
          <w:spacing w:val="-3"/>
        </w:rPr>
        <w:t>u</w:t>
      </w:r>
      <w:r w:rsidRPr="00AE5A3B">
        <w:rPr>
          <w:rFonts w:ascii="Calibri" w:eastAsia="Arial" w:hAnsi="Calibri" w:cs="Calibri"/>
          <w:bCs/>
          <w:spacing w:val="1"/>
        </w:rPr>
        <w:t>l</w:t>
      </w:r>
      <w:r w:rsidRPr="00AE5A3B">
        <w:rPr>
          <w:rFonts w:ascii="Calibri" w:eastAsia="Arial" w:hAnsi="Calibri" w:cs="Calibri"/>
          <w:bCs/>
        </w:rPr>
        <w:t>ui</w:t>
      </w:r>
      <w:r w:rsidRPr="00AE5A3B">
        <w:rPr>
          <w:rFonts w:ascii="Calibri" w:eastAsia="Arial" w:hAnsi="Calibri" w:cs="Calibri"/>
          <w:bCs/>
          <w:spacing w:val="3"/>
        </w:rPr>
        <w:t xml:space="preserve"> </w:t>
      </w:r>
      <w:r w:rsidRPr="00AE5A3B">
        <w:rPr>
          <w:rFonts w:ascii="Calibri" w:eastAsia="Arial" w:hAnsi="Calibri" w:cs="Calibri"/>
          <w:bCs/>
          <w:spacing w:val="-1"/>
        </w:rPr>
        <w:t>c</w:t>
      </w:r>
      <w:r w:rsidRPr="00AE5A3B">
        <w:rPr>
          <w:rFonts w:ascii="Calibri" w:eastAsia="Arial" w:hAnsi="Calibri" w:cs="Calibri"/>
          <w:bCs/>
        </w:rPr>
        <w:t>on</w:t>
      </w:r>
      <w:r w:rsidRPr="00AE5A3B">
        <w:rPr>
          <w:rFonts w:ascii="Calibri" w:eastAsia="Arial" w:hAnsi="Calibri" w:cs="Calibri"/>
          <w:bCs/>
          <w:spacing w:val="1"/>
        </w:rPr>
        <w:t>t</w:t>
      </w:r>
      <w:r w:rsidRPr="00AE5A3B">
        <w:rPr>
          <w:rFonts w:ascii="Calibri" w:eastAsia="Arial" w:hAnsi="Calibri" w:cs="Calibri"/>
          <w:bCs/>
        </w:rPr>
        <w:t>ra</w:t>
      </w:r>
      <w:r w:rsidRPr="00AE5A3B">
        <w:rPr>
          <w:rFonts w:ascii="Calibri" w:eastAsia="Arial" w:hAnsi="Calibri" w:cs="Calibri"/>
          <w:bCs/>
          <w:spacing w:val="-3"/>
        </w:rPr>
        <w:t>c</w:t>
      </w:r>
      <w:r w:rsidRPr="00AE5A3B">
        <w:rPr>
          <w:rFonts w:ascii="Calibri" w:eastAsia="Arial" w:hAnsi="Calibri" w:cs="Calibri"/>
          <w:bCs/>
        </w:rPr>
        <w:t>t</w:t>
      </w:r>
      <w:r w:rsidRPr="00AE5A3B">
        <w:rPr>
          <w:rFonts w:ascii="Calibri" w:eastAsia="Arial" w:hAnsi="Calibri" w:cs="Calibri"/>
          <w:bCs/>
          <w:spacing w:val="-44"/>
        </w:rPr>
        <w:t>,</w:t>
      </w:r>
      <w:r w:rsidRPr="00AE5A3B">
        <w:rPr>
          <w:rFonts w:ascii="Calibri" w:eastAsia="Arial" w:hAnsi="Calibri" w:cs="Calibri"/>
          <w:bCs/>
          <w:spacing w:val="-2"/>
        </w:rPr>
        <w:t xml:space="preserve"> </w:t>
      </w:r>
      <w:r w:rsidRPr="00AE5A3B">
        <w:rPr>
          <w:rFonts w:ascii="Calibri" w:eastAsia="Arial" w:hAnsi="Calibri" w:cs="Calibri"/>
          <w:bCs/>
          <w:spacing w:val="1"/>
        </w:rPr>
        <w:t>î</w:t>
      </w:r>
      <w:r w:rsidRPr="00AE5A3B">
        <w:rPr>
          <w:rFonts w:ascii="Calibri" w:eastAsia="Arial" w:hAnsi="Calibri" w:cs="Calibri"/>
          <w:bCs/>
        </w:rPr>
        <w:t>n</w:t>
      </w:r>
      <w:r w:rsidRPr="00AE5A3B">
        <w:rPr>
          <w:rFonts w:ascii="Calibri" w:eastAsia="Arial" w:hAnsi="Calibri" w:cs="Calibri"/>
          <w:bCs/>
          <w:spacing w:val="1"/>
        </w:rPr>
        <w:t xml:space="preserve"> </w:t>
      </w:r>
      <w:r w:rsidRPr="00AE5A3B">
        <w:rPr>
          <w:rFonts w:ascii="Calibri" w:eastAsia="Arial" w:hAnsi="Calibri" w:cs="Calibri"/>
          <w:bCs/>
        </w:rPr>
        <w:t>u</w:t>
      </w:r>
      <w:r w:rsidRPr="00AE5A3B">
        <w:rPr>
          <w:rFonts w:ascii="Calibri" w:eastAsia="Arial" w:hAnsi="Calibri" w:cs="Calibri"/>
          <w:bCs/>
          <w:spacing w:val="-2"/>
        </w:rPr>
        <w:t>r</w:t>
      </w:r>
      <w:r w:rsidRPr="00AE5A3B">
        <w:rPr>
          <w:rFonts w:ascii="Calibri" w:eastAsia="Arial" w:hAnsi="Calibri" w:cs="Calibri"/>
          <w:bCs/>
        </w:rPr>
        <w:t>mă</w:t>
      </w:r>
      <w:r w:rsidRPr="00AE5A3B">
        <w:rPr>
          <w:rFonts w:ascii="Calibri" w:eastAsia="Arial" w:hAnsi="Calibri" w:cs="Calibri"/>
          <w:bCs/>
          <w:spacing w:val="1"/>
        </w:rPr>
        <w:t>t</w:t>
      </w:r>
      <w:r w:rsidRPr="00AE5A3B">
        <w:rPr>
          <w:rFonts w:ascii="Calibri" w:eastAsia="Arial" w:hAnsi="Calibri" w:cs="Calibri"/>
          <w:bCs/>
        </w:rPr>
        <w:t>o</w:t>
      </w:r>
      <w:r w:rsidRPr="00AE5A3B">
        <w:rPr>
          <w:rFonts w:ascii="Calibri" w:eastAsia="Arial" w:hAnsi="Calibri" w:cs="Calibri"/>
          <w:bCs/>
          <w:spacing w:val="-3"/>
        </w:rPr>
        <w:t>a</w:t>
      </w:r>
      <w:r w:rsidRPr="00AE5A3B">
        <w:rPr>
          <w:rFonts w:ascii="Calibri" w:eastAsia="Arial" w:hAnsi="Calibri" w:cs="Calibri"/>
          <w:bCs/>
        </w:rPr>
        <w:t>re</w:t>
      </w:r>
      <w:r w:rsidRPr="00AE5A3B">
        <w:rPr>
          <w:rFonts w:ascii="Calibri" w:eastAsia="Arial" w:hAnsi="Calibri" w:cs="Calibri"/>
          <w:bCs/>
          <w:spacing w:val="1"/>
        </w:rPr>
        <w:t>l</w:t>
      </w:r>
      <w:r w:rsidRPr="00AE5A3B">
        <w:rPr>
          <w:rFonts w:ascii="Calibri" w:eastAsia="Arial" w:hAnsi="Calibri" w:cs="Calibri"/>
          <w:bCs/>
        </w:rPr>
        <w:t>e</w:t>
      </w:r>
      <w:r w:rsidRPr="00AE5A3B">
        <w:rPr>
          <w:rFonts w:ascii="Calibri" w:eastAsia="Arial" w:hAnsi="Calibri" w:cs="Calibri"/>
          <w:bCs/>
          <w:spacing w:val="1"/>
        </w:rPr>
        <w:t xml:space="preserve"> </w:t>
      </w:r>
      <w:r w:rsidRPr="00AE5A3B">
        <w:rPr>
          <w:rFonts w:ascii="Calibri" w:eastAsia="Arial" w:hAnsi="Calibri" w:cs="Calibri"/>
          <w:bCs/>
        </w:rPr>
        <w:t>con</w:t>
      </w:r>
      <w:r w:rsidRPr="00AE5A3B">
        <w:rPr>
          <w:rFonts w:ascii="Calibri" w:eastAsia="Arial" w:hAnsi="Calibri" w:cs="Calibri"/>
          <w:bCs/>
          <w:spacing w:val="-3"/>
        </w:rPr>
        <w:t>d</w:t>
      </w:r>
      <w:r w:rsidRPr="00AE5A3B">
        <w:rPr>
          <w:rFonts w:ascii="Calibri" w:eastAsia="Arial" w:hAnsi="Calibri" w:cs="Calibri"/>
          <w:bCs/>
          <w:spacing w:val="-7"/>
        </w:rPr>
        <w:t>i</w:t>
      </w:r>
      <w:r w:rsidRPr="00AE5A3B">
        <w:rPr>
          <w:rFonts w:ascii="Calibri" w:eastAsia="Arial" w:hAnsi="Calibri" w:cs="Calibri"/>
          <w:bCs/>
          <w:spacing w:val="-1"/>
        </w:rPr>
        <w:t>ț</w:t>
      </w:r>
      <w:r w:rsidRPr="00AE5A3B">
        <w:rPr>
          <w:rFonts w:ascii="Calibri" w:eastAsia="Arial" w:hAnsi="Calibri" w:cs="Calibri"/>
          <w:bCs/>
          <w:spacing w:val="1"/>
        </w:rPr>
        <w:t>i</w:t>
      </w:r>
      <w:r w:rsidRPr="00AE5A3B">
        <w:rPr>
          <w:rFonts w:ascii="Calibri" w:eastAsia="Arial" w:hAnsi="Calibri" w:cs="Calibri"/>
          <w:bCs/>
          <w:spacing w:val="-1"/>
        </w:rPr>
        <w:t>i</w:t>
      </w:r>
      <w:r w:rsidRPr="00AE5A3B">
        <w:rPr>
          <w:rFonts w:ascii="Calibri" w:eastAsia="Arial" w:hAnsi="Calibri" w:cs="Calibri"/>
          <w:bCs/>
        </w:rPr>
        <w:t>:</w:t>
      </w:r>
    </w:p>
    <w:p w14:paraId="727DB948" w14:textId="77777777" w:rsidR="0069529C" w:rsidRPr="00AE5A3B" w:rsidRDefault="0069529C" w:rsidP="0069529C">
      <w:pPr>
        <w:spacing w:line="200" w:lineRule="exact"/>
        <w:rPr>
          <w:rFonts w:ascii="Calibri" w:hAnsi="Calibri" w:cs="Calibri"/>
        </w:rPr>
      </w:pPr>
    </w:p>
    <w:p w14:paraId="5C39EF9F" w14:textId="77777777" w:rsidR="0069529C" w:rsidRPr="00AE5A3B" w:rsidRDefault="0069529C" w:rsidP="0069529C">
      <w:pPr>
        <w:tabs>
          <w:tab w:val="left" w:pos="0"/>
        </w:tabs>
        <w:jc w:val="both"/>
        <w:rPr>
          <w:rFonts w:ascii="Calibri" w:eastAsia="Arial" w:hAnsi="Calibri" w:cs="Calibri"/>
          <w:b/>
        </w:rPr>
      </w:pPr>
      <w:r w:rsidRPr="00AE5A3B">
        <w:rPr>
          <w:rFonts w:ascii="Calibri" w:eastAsia="Arial" w:hAnsi="Calibri" w:cs="Calibri"/>
          <w:b/>
        </w:rPr>
        <w:t xml:space="preserve">II. </w:t>
      </w:r>
      <w:r w:rsidRPr="00AE5A3B">
        <w:rPr>
          <w:rFonts w:ascii="Calibri" w:eastAsia="Arial" w:hAnsi="Calibri" w:cs="Calibri"/>
          <w:b/>
          <w:spacing w:val="-1"/>
        </w:rPr>
        <w:t>P</w:t>
      </w:r>
      <w:r w:rsidRPr="00AE5A3B">
        <w:rPr>
          <w:rFonts w:ascii="Calibri" w:eastAsia="Arial" w:hAnsi="Calibri" w:cs="Calibri"/>
          <w:b/>
        </w:rPr>
        <w:t>re</w:t>
      </w:r>
      <w:r w:rsidRPr="00AE5A3B">
        <w:rPr>
          <w:rFonts w:ascii="Calibri" w:eastAsia="Arial" w:hAnsi="Calibri" w:cs="Calibri"/>
          <w:b/>
          <w:spacing w:val="-3"/>
        </w:rPr>
        <w:t>c</w:t>
      </w:r>
      <w:r w:rsidRPr="00AE5A3B">
        <w:rPr>
          <w:rFonts w:ascii="Calibri" w:eastAsia="Arial" w:hAnsi="Calibri" w:cs="Calibri"/>
          <w:b/>
          <w:spacing w:val="1"/>
        </w:rPr>
        <w:t>i</w:t>
      </w:r>
      <w:r w:rsidRPr="00AE5A3B">
        <w:rPr>
          <w:rFonts w:ascii="Calibri" w:eastAsia="Arial" w:hAnsi="Calibri" w:cs="Calibri"/>
          <w:b/>
        </w:rPr>
        <w:t>ză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2"/>
        </w:rPr>
        <w:t>p</w:t>
      </w:r>
      <w:r w:rsidRPr="00AE5A3B">
        <w:rPr>
          <w:rFonts w:ascii="Calibri" w:eastAsia="Arial" w:hAnsi="Calibri" w:cs="Calibri"/>
          <w:b/>
        </w:rPr>
        <w:t>rea</w:t>
      </w:r>
      <w:r w:rsidRPr="00AE5A3B">
        <w:rPr>
          <w:rFonts w:ascii="Calibri" w:eastAsia="Arial" w:hAnsi="Calibri" w:cs="Calibri"/>
          <w:b/>
          <w:spacing w:val="1"/>
        </w:rPr>
        <w:t>l</w:t>
      </w:r>
      <w:r w:rsidRPr="00AE5A3B">
        <w:rPr>
          <w:rFonts w:ascii="Calibri" w:eastAsia="Arial" w:hAnsi="Calibri" w:cs="Calibri"/>
          <w:b/>
        </w:rPr>
        <w:t>a</w:t>
      </w:r>
      <w:r w:rsidRPr="00AE5A3B">
        <w:rPr>
          <w:rFonts w:ascii="Calibri" w:eastAsia="Arial" w:hAnsi="Calibri" w:cs="Calibri"/>
          <w:b/>
          <w:spacing w:val="-3"/>
        </w:rPr>
        <w:t>b</w:t>
      </w:r>
      <w:r w:rsidRPr="00AE5A3B">
        <w:rPr>
          <w:rFonts w:ascii="Calibri" w:eastAsia="Arial" w:hAnsi="Calibri" w:cs="Calibri"/>
          <w:b/>
          <w:spacing w:val="1"/>
        </w:rPr>
        <w:t>il</w:t>
      </w:r>
      <w:r w:rsidRPr="00AE5A3B">
        <w:rPr>
          <w:rFonts w:ascii="Calibri" w:eastAsia="Arial" w:hAnsi="Calibri" w:cs="Calibri"/>
          <w:b/>
        </w:rPr>
        <w:t>e</w:t>
      </w:r>
    </w:p>
    <w:p w14:paraId="35AA9954" w14:textId="77777777" w:rsidR="0069529C" w:rsidRPr="00AE5A3B" w:rsidRDefault="0069529C" w:rsidP="0069529C">
      <w:pPr>
        <w:tabs>
          <w:tab w:val="left" w:pos="0"/>
        </w:tabs>
        <w:jc w:val="both"/>
        <w:rPr>
          <w:rFonts w:ascii="Calibri" w:eastAsia="Arial" w:hAnsi="Calibri" w:cs="Calibri"/>
        </w:rPr>
      </w:pPr>
    </w:p>
    <w:p w14:paraId="6CC8FAF0"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(1) - </w:t>
      </w:r>
      <w:r w:rsidRPr="00AE5A3B">
        <w:rPr>
          <w:rFonts w:ascii="Calibri" w:eastAsia="Arial" w:hAnsi="Calibri" w:cs="Calibri"/>
        </w:rPr>
        <w:t>În prezentul contract de finanțare, cu excepția situațiilor când contextul cere altfel sau a unei prevederi contrare:</w:t>
      </w:r>
    </w:p>
    <w:p w14:paraId="754FB7B4" w14:textId="2ECF802A"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Cuvintele care indică singularul includ </w:t>
      </w:r>
      <w:r w:rsidR="00AE1B86" w:rsidRPr="00AE5A3B">
        <w:rPr>
          <w:rFonts w:eastAsia="Arial" w:cs="Calibri"/>
          <w:sz w:val="24"/>
          <w:szCs w:val="24"/>
          <w:lang w:val="ro-RO"/>
        </w:rPr>
        <w:t>și</w:t>
      </w:r>
      <w:r w:rsidRPr="00AE5A3B">
        <w:rPr>
          <w:rFonts w:eastAsia="Arial" w:cs="Calibri"/>
          <w:sz w:val="24"/>
          <w:szCs w:val="24"/>
          <w:lang w:val="ro-RO"/>
        </w:rPr>
        <w:t xml:space="preserve"> pluralul, iar cuvintele care indică pluralul includ </w:t>
      </w:r>
      <w:r w:rsidR="00AE1B86" w:rsidRPr="00AE5A3B">
        <w:rPr>
          <w:rFonts w:eastAsia="Arial" w:cs="Calibri"/>
          <w:sz w:val="24"/>
          <w:szCs w:val="24"/>
          <w:lang w:val="ro-RO"/>
        </w:rPr>
        <w:t>și</w:t>
      </w:r>
      <w:r w:rsidRPr="00AE5A3B">
        <w:rPr>
          <w:rFonts w:eastAsia="Arial" w:cs="Calibri"/>
          <w:sz w:val="24"/>
          <w:szCs w:val="24"/>
          <w:lang w:val="ro-RO"/>
        </w:rPr>
        <w:t xml:space="preserve"> singularul;</w:t>
      </w:r>
    </w:p>
    <w:p w14:paraId="0E477199"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Cuvintele care indică un gen includ toate genurile;</w:t>
      </w:r>
    </w:p>
    <w:p w14:paraId="65DDC223"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Termenul „zi” reprezintă zi calendaristică dacă nu se specifică altfel;</w:t>
      </w:r>
    </w:p>
    <w:p w14:paraId="076DA477" w14:textId="517ABF13"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”beneficiar” are înțelesul prevăzut de art. 2, punctul 9 din </w:t>
      </w:r>
      <w:bookmarkStart w:id="1" w:name="_Hlk119406505"/>
      <w:r w:rsidRPr="00AE5A3B">
        <w:rPr>
          <w:rFonts w:cs="Calibri"/>
          <w:sz w:val="24"/>
          <w:szCs w:val="24"/>
          <w:lang w:val="ro-RO"/>
        </w:rPr>
        <w:t xml:space="preserve">Regulamentul (UE) 2021/1060 al Parlamentului European </w:t>
      </w:r>
      <w:r w:rsidR="00AE1B86" w:rsidRPr="00AE5A3B">
        <w:rPr>
          <w:rFonts w:cs="Calibri"/>
          <w:sz w:val="24"/>
          <w:szCs w:val="24"/>
          <w:lang w:val="ro-RO"/>
        </w:rPr>
        <w:t>și</w:t>
      </w:r>
      <w:r w:rsidRPr="00AE5A3B">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r w:rsidR="00AE1B86" w:rsidRPr="00AE5A3B">
        <w:rPr>
          <w:rFonts w:cs="Calibri"/>
          <w:sz w:val="24"/>
          <w:szCs w:val="24"/>
          <w:lang w:val="ro-RO"/>
        </w:rPr>
        <w:t>și</w:t>
      </w:r>
      <w:r w:rsidRPr="00AE5A3B">
        <w:rPr>
          <w:rFonts w:cs="Calibri"/>
          <w:sz w:val="24"/>
          <w:szCs w:val="24"/>
          <w:lang w:val="ro-RO"/>
        </w:rPr>
        <w:t xml:space="preserve"> Fondul european pentru afaceri maritime, pescuit </w:t>
      </w:r>
      <w:r w:rsidR="00AE1B86" w:rsidRPr="00AE5A3B">
        <w:rPr>
          <w:rFonts w:cs="Calibri"/>
          <w:sz w:val="24"/>
          <w:szCs w:val="24"/>
          <w:lang w:val="ro-RO"/>
        </w:rPr>
        <w:t>și</w:t>
      </w:r>
      <w:r w:rsidRPr="00AE5A3B">
        <w:rPr>
          <w:rFonts w:cs="Calibri"/>
          <w:sz w:val="24"/>
          <w:szCs w:val="24"/>
          <w:lang w:val="ro-RO"/>
        </w:rPr>
        <w:t xml:space="preserve"> acvacultură </w:t>
      </w:r>
      <w:r w:rsidR="00AE1B86" w:rsidRPr="00AE5A3B">
        <w:rPr>
          <w:rFonts w:cs="Calibri"/>
          <w:sz w:val="24"/>
          <w:szCs w:val="24"/>
          <w:lang w:val="ro-RO"/>
        </w:rPr>
        <w:t>și</w:t>
      </w:r>
      <w:r w:rsidRPr="00AE5A3B">
        <w:rPr>
          <w:rFonts w:cs="Calibri"/>
          <w:sz w:val="24"/>
          <w:szCs w:val="24"/>
          <w:lang w:val="ro-RO"/>
        </w:rPr>
        <w:t xml:space="preserve"> de stabilire a normelor financiare aplicabile acestor fonduri, precum </w:t>
      </w:r>
      <w:r w:rsidR="00AE1B86" w:rsidRPr="00AE5A3B">
        <w:rPr>
          <w:rFonts w:cs="Calibri"/>
          <w:sz w:val="24"/>
          <w:szCs w:val="24"/>
          <w:lang w:val="ro-RO"/>
        </w:rPr>
        <w:t>și</w:t>
      </w:r>
      <w:r w:rsidRPr="00AE5A3B">
        <w:rPr>
          <w:rFonts w:cs="Calibri"/>
          <w:sz w:val="24"/>
          <w:szCs w:val="24"/>
          <w:lang w:val="ro-RO"/>
        </w:rPr>
        <w:t xml:space="preserve"> Fondului pentru azil, migrație </w:t>
      </w:r>
      <w:r w:rsidR="00AE1B86" w:rsidRPr="00AE5A3B">
        <w:rPr>
          <w:rFonts w:cs="Calibri"/>
          <w:sz w:val="24"/>
          <w:szCs w:val="24"/>
          <w:lang w:val="ro-RO"/>
        </w:rPr>
        <w:t>și</w:t>
      </w:r>
      <w:r w:rsidRPr="00AE5A3B">
        <w:rPr>
          <w:rFonts w:cs="Calibri"/>
          <w:sz w:val="24"/>
          <w:szCs w:val="24"/>
          <w:lang w:val="ro-RO"/>
        </w:rPr>
        <w:t xml:space="preserve"> integrare, Fondului pentru securitate internă </w:t>
      </w:r>
      <w:r w:rsidR="00AE1B86" w:rsidRPr="00AE5A3B">
        <w:rPr>
          <w:rFonts w:cs="Calibri"/>
          <w:sz w:val="24"/>
          <w:szCs w:val="24"/>
          <w:lang w:val="ro-RO"/>
        </w:rPr>
        <w:t>și</w:t>
      </w:r>
      <w:r w:rsidRPr="00AE5A3B">
        <w:rPr>
          <w:rFonts w:cs="Calibri"/>
          <w:sz w:val="24"/>
          <w:szCs w:val="24"/>
          <w:lang w:val="ro-RO"/>
        </w:rPr>
        <w:t xml:space="preserve"> Instrumentului de sprijin financiar pentru managementul frontierelor </w:t>
      </w:r>
      <w:r w:rsidR="00AE1B86" w:rsidRPr="00AE5A3B">
        <w:rPr>
          <w:rFonts w:cs="Calibri"/>
          <w:sz w:val="24"/>
          <w:szCs w:val="24"/>
          <w:lang w:val="ro-RO"/>
        </w:rPr>
        <w:t>și</w:t>
      </w:r>
      <w:r w:rsidRPr="00AE5A3B">
        <w:rPr>
          <w:rFonts w:cs="Calibri"/>
          <w:sz w:val="24"/>
          <w:szCs w:val="24"/>
          <w:lang w:val="ro-RO"/>
        </w:rPr>
        <w:t xml:space="preserve"> politica de vize</w:t>
      </w:r>
      <w:bookmarkEnd w:id="1"/>
      <w:r w:rsidRPr="00AE5A3B">
        <w:rPr>
          <w:rFonts w:cs="Calibri"/>
          <w:sz w:val="24"/>
          <w:szCs w:val="24"/>
          <w:lang w:val="ro-RO"/>
        </w:rPr>
        <w:t>, denumit în continuare Regulamentul (UE) 2021/1060</w:t>
      </w:r>
      <w:r w:rsidRPr="00AE5A3B">
        <w:rPr>
          <w:rFonts w:eastAsia="Arial" w:cs="Calibri"/>
          <w:sz w:val="24"/>
          <w:szCs w:val="24"/>
          <w:lang w:val="ro-RO"/>
        </w:rPr>
        <w:t>;</w:t>
      </w:r>
    </w:p>
    <w:p w14:paraId="144B245A"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 xml:space="preserve">Termenul de ”destinatar final” are înțelesul prevăzut de art. 2, punctul 18 din </w:t>
      </w:r>
      <w:r w:rsidRPr="00AE5A3B">
        <w:rPr>
          <w:rFonts w:cs="Calibri"/>
          <w:sz w:val="24"/>
          <w:szCs w:val="24"/>
          <w:lang w:val="ro-RO"/>
        </w:rPr>
        <w:t>Regulamentul (UE) 2021/1060;</w:t>
      </w:r>
    </w:p>
    <w:p w14:paraId="21BE503D" w14:textId="77777777" w:rsidR="0069529C" w:rsidRPr="00AE5A3B" w:rsidRDefault="0069529C" w:rsidP="00CB7219">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Termenul de ”relocare” are înțelesul prevăzut de art. 2, punctul 27 din </w:t>
      </w:r>
      <w:r w:rsidRPr="00AE5A3B">
        <w:rPr>
          <w:rFonts w:cs="Calibri"/>
          <w:sz w:val="24"/>
          <w:szCs w:val="24"/>
          <w:lang w:val="ro-RO"/>
        </w:rPr>
        <w:t>Regulamentul (UE) 2021/1060;</w:t>
      </w:r>
    </w:p>
    <w:p w14:paraId="1D18E8D6" w14:textId="77777777" w:rsidR="0069529C" w:rsidRPr="00AE5A3B" w:rsidRDefault="0069529C" w:rsidP="0047757D">
      <w:pPr>
        <w:pStyle w:val="Listparagraf"/>
        <w:numPr>
          <w:ilvl w:val="0"/>
          <w:numId w:val="21"/>
        </w:numPr>
        <w:spacing w:after="0" w:line="240" w:lineRule="auto"/>
        <w:ind w:right="76"/>
        <w:jc w:val="both"/>
        <w:rPr>
          <w:rFonts w:cs="Calibri"/>
          <w:sz w:val="24"/>
          <w:szCs w:val="24"/>
          <w:lang w:val="ro-RO"/>
        </w:rPr>
      </w:pPr>
      <w:r w:rsidRPr="00AE5A3B">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5FA927D1"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14:paraId="7769611A"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20BF1D08"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14:paraId="5EC975AD"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În înțelesul prezentului contract de finanțare orice referire la contract se va interpreta ca fiind făcută atât la contract, cât și la anexele acestuia;</w:t>
      </w:r>
    </w:p>
    <w:p w14:paraId="71B44968"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14:paraId="2C7119A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9F149A0"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pe zile, acesta începe să curgă în ziua intrării în vigoare a contractului și se împlinește la ora 24.00 din ultima zi;</w:t>
      </w:r>
    </w:p>
    <w:p w14:paraId="08A2369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21468C3" w14:textId="77777777" w:rsidR="0069529C" w:rsidRPr="00AE5A3B" w:rsidRDefault="0069529C" w:rsidP="0047757D">
      <w:pPr>
        <w:pStyle w:val="Listparagraf"/>
        <w:numPr>
          <w:ilvl w:val="0"/>
          <w:numId w:val="24"/>
        </w:numPr>
        <w:spacing w:after="0" w:line="240" w:lineRule="auto"/>
        <w:ind w:right="76"/>
        <w:jc w:val="both"/>
        <w:rPr>
          <w:rFonts w:eastAsia="Arial" w:cs="Calibri"/>
          <w:sz w:val="24"/>
          <w:szCs w:val="24"/>
          <w:lang w:val="ro-RO"/>
        </w:rPr>
      </w:pPr>
      <w:r w:rsidRPr="00AE5A3B">
        <w:rPr>
          <w:rFonts w:eastAsia="Arial" w:cs="Calibri"/>
          <w:sz w:val="24"/>
          <w:szCs w:val="24"/>
          <w:lang w:val="ro-RO"/>
        </w:rPr>
        <w:t>Dacă ultima zi a termenului este o zi nelucrătoare, termenul se consideră împlinit la sfârșitul primei zile lucrătoare care îi urmează.</w:t>
      </w:r>
    </w:p>
    <w:p w14:paraId="7403E5FD" w14:textId="77777777" w:rsidR="0069529C" w:rsidRPr="00AE5A3B" w:rsidRDefault="0069529C" w:rsidP="0047757D">
      <w:pPr>
        <w:pStyle w:val="Listparagraf"/>
        <w:numPr>
          <w:ilvl w:val="0"/>
          <w:numId w:val="21"/>
        </w:numPr>
        <w:spacing w:after="0" w:line="240" w:lineRule="auto"/>
        <w:ind w:right="76"/>
        <w:jc w:val="both"/>
        <w:rPr>
          <w:rFonts w:eastAsia="Arial" w:cs="Calibri"/>
          <w:sz w:val="24"/>
          <w:szCs w:val="24"/>
          <w:lang w:val="ro-RO"/>
        </w:rPr>
      </w:pPr>
      <w:r w:rsidRPr="00AE5A3B" w:rsidDel="009622A8">
        <w:rPr>
          <w:rFonts w:eastAsia="Arial" w:cs="Calibri"/>
          <w:sz w:val="24"/>
          <w:szCs w:val="24"/>
          <w:lang w:val="ro-RO"/>
        </w:rPr>
        <w:t xml:space="preserve"> </w:t>
      </w:r>
      <w:r w:rsidRPr="00AE5A3B">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549B235B"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t xml:space="preserve"> (2)</w:t>
      </w:r>
      <w:r w:rsidRPr="00AE5A3B">
        <w:rPr>
          <w:rFonts w:ascii="Calibri" w:eastAsia="Arial" w:hAnsi="Calibri" w:cs="Calibri"/>
        </w:rPr>
        <w:t xml:space="preserve"> - Finanțarea nerambursabilă acordată Beneficiarului este stabilită în termenii şi condițiile prezentului contract de finanțare.</w:t>
      </w:r>
    </w:p>
    <w:p w14:paraId="5EA82B0E" w14:textId="77777777" w:rsidR="0069529C" w:rsidRPr="00AE5A3B" w:rsidRDefault="0069529C" w:rsidP="0069529C">
      <w:pPr>
        <w:ind w:right="76"/>
        <w:jc w:val="both"/>
        <w:rPr>
          <w:rFonts w:ascii="Calibri" w:eastAsia="Arial" w:hAnsi="Calibri" w:cs="Calibri"/>
        </w:rPr>
      </w:pPr>
      <w:r w:rsidRPr="00AE5A3B">
        <w:rPr>
          <w:rFonts w:ascii="Calibri" w:eastAsia="Arial" w:hAnsi="Calibri" w:cs="Calibri"/>
          <w:b/>
        </w:rPr>
        <w:lastRenderedPageBreak/>
        <w:t xml:space="preserve"> (3)</w:t>
      </w:r>
      <w:r w:rsidRPr="00AE5A3B">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74889F7C" w14:textId="77777777" w:rsidR="0069529C" w:rsidRPr="00AE5A3B" w:rsidRDefault="0069529C" w:rsidP="008C42FF">
      <w:pPr>
        <w:ind w:left="426"/>
        <w:rPr>
          <w:rFonts w:ascii="Calibri" w:eastAsia="Arial" w:hAnsi="Calibri" w:cs="Calibri"/>
        </w:rPr>
      </w:pPr>
      <w:r w:rsidRPr="00AE5A3B">
        <w:rPr>
          <w:rFonts w:ascii="Calibri" w:eastAsia="Arial" w:hAnsi="Calibri" w:cs="Calibri"/>
        </w:rPr>
        <w:br w:type="page"/>
      </w:r>
      <w:r w:rsidRPr="00AE5A3B">
        <w:rPr>
          <w:rFonts w:ascii="Calibri" w:eastAsia="Arial" w:hAnsi="Calibri" w:cs="Calibri"/>
          <w:b/>
          <w:spacing w:val="-1"/>
        </w:rPr>
        <w:lastRenderedPageBreak/>
        <w:t>III. C</w:t>
      </w:r>
      <w:r w:rsidRPr="00AE5A3B">
        <w:rPr>
          <w:rFonts w:ascii="Calibri" w:eastAsia="Arial" w:hAnsi="Calibri" w:cs="Calibri"/>
          <w:b/>
          <w:spacing w:val="1"/>
        </w:rPr>
        <w:t>O</w:t>
      </w:r>
      <w:r w:rsidRPr="00AE5A3B">
        <w:rPr>
          <w:rFonts w:ascii="Calibri" w:eastAsia="Arial" w:hAnsi="Calibri" w:cs="Calibri"/>
          <w:b/>
          <w:spacing w:val="-1"/>
        </w:rPr>
        <w:t>ND</w:t>
      </w:r>
      <w:r w:rsidRPr="00AE5A3B">
        <w:rPr>
          <w:rFonts w:ascii="Calibri" w:eastAsia="Arial" w:hAnsi="Calibri" w:cs="Calibri"/>
          <w:b/>
          <w:spacing w:val="1"/>
        </w:rPr>
        <w:t>I</w:t>
      </w:r>
      <w:r w:rsidRPr="00AE5A3B">
        <w:rPr>
          <w:rFonts w:ascii="Calibri" w:eastAsia="Arial" w:hAnsi="Calibri" w:cs="Calibri"/>
          <w:b/>
          <w:spacing w:val="-3"/>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G</w:t>
      </w:r>
      <w:r w:rsidRPr="00AE5A3B">
        <w:rPr>
          <w:rFonts w:ascii="Calibri" w:eastAsia="Arial" w:hAnsi="Calibri" w:cs="Calibri"/>
          <w:b/>
          <w:spacing w:val="-1"/>
        </w:rPr>
        <w:t>ENE</w:t>
      </w:r>
      <w:r w:rsidRPr="00AE5A3B">
        <w:rPr>
          <w:rFonts w:ascii="Calibri" w:eastAsia="Arial" w:hAnsi="Calibri" w:cs="Calibri"/>
          <w:b/>
          <w:spacing w:val="1"/>
        </w:rPr>
        <w:t>R</w:t>
      </w:r>
      <w:r w:rsidRPr="00AE5A3B">
        <w:rPr>
          <w:rFonts w:ascii="Calibri" w:eastAsia="Arial" w:hAnsi="Calibri" w:cs="Calibri"/>
          <w:b/>
          <w:spacing w:val="-6"/>
        </w:rPr>
        <w:t>A</w:t>
      </w:r>
      <w:r w:rsidRPr="00AE5A3B">
        <w:rPr>
          <w:rFonts w:ascii="Calibri" w:eastAsia="Arial" w:hAnsi="Calibri" w:cs="Calibri"/>
          <w:b/>
        </w:rPr>
        <w:t>LE</w:t>
      </w:r>
    </w:p>
    <w:p w14:paraId="385B4B5D" w14:textId="77777777" w:rsidR="0069529C" w:rsidRPr="00AE5A3B" w:rsidRDefault="0069529C" w:rsidP="0069529C">
      <w:pPr>
        <w:rPr>
          <w:rFonts w:ascii="Calibri" w:hAnsi="Calibri" w:cs="Calibri"/>
        </w:rPr>
      </w:pPr>
    </w:p>
    <w:p w14:paraId="2166F73E" w14:textId="77777777" w:rsidR="0069529C" w:rsidRPr="00AE5A3B" w:rsidRDefault="0069529C" w:rsidP="00547968">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 xml:space="preserve">1 - </w:t>
      </w:r>
      <w:r w:rsidRPr="00AE5A3B">
        <w:rPr>
          <w:rFonts w:ascii="Calibri" w:eastAsia="Arial" w:hAnsi="Calibri" w:cs="Calibri"/>
          <w:b/>
          <w:spacing w:val="1"/>
        </w:rPr>
        <w:t>O</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rPr>
        <w:t>ec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4"/>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w:t>
      </w:r>
      <w:r w:rsidRPr="00AE5A3B">
        <w:rPr>
          <w:rFonts w:ascii="Calibri" w:eastAsia="Arial" w:hAnsi="Calibri" w:cs="Calibri"/>
          <w:b/>
          <w:spacing w:val="3"/>
        </w:rPr>
        <w:t xml:space="preserve"> </w:t>
      </w:r>
      <w:r w:rsidRPr="00AE5A3B">
        <w:rPr>
          <w:rFonts w:ascii="Calibri" w:eastAsia="Arial" w:hAnsi="Calibri" w:cs="Calibri"/>
          <w:b/>
          <w:spacing w:val="-3"/>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4"/>
        </w:rPr>
        <w:t>n</w:t>
      </w:r>
      <w:r w:rsidRPr="00AE5A3B">
        <w:rPr>
          <w:rFonts w:ascii="Calibri" w:eastAsia="Arial" w:hAnsi="Calibri" w:cs="Calibri"/>
          <w:b/>
          <w:spacing w:val="1"/>
        </w:rPr>
        <w:t>ț</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w:t>
      </w:r>
    </w:p>
    <w:p w14:paraId="0627D1CE" w14:textId="77777777" w:rsidR="0069529C" w:rsidRPr="00AE5A3B" w:rsidRDefault="0069529C" w:rsidP="0069529C">
      <w:pPr>
        <w:ind w:firstLine="420"/>
        <w:rPr>
          <w:rFonts w:ascii="Calibri" w:eastAsia="Arial" w:hAnsi="Calibri" w:cs="Calibri"/>
        </w:rPr>
      </w:pPr>
    </w:p>
    <w:p w14:paraId="40A87BDE"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AA4B7B0"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14:paraId="3C278BB7" w14:textId="77777777" w:rsidR="0069529C" w:rsidRPr="00AE5A3B" w:rsidRDefault="0069529C" w:rsidP="008C42FF">
      <w:pPr>
        <w:pStyle w:val="Listparagraf"/>
        <w:numPr>
          <w:ilvl w:val="1"/>
          <w:numId w:val="24"/>
        </w:numPr>
        <w:spacing w:after="0" w:line="240" w:lineRule="auto"/>
        <w:ind w:left="426" w:right="76" w:hanging="425"/>
        <w:jc w:val="both"/>
        <w:rPr>
          <w:rFonts w:eastAsia="Arial" w:cs="Calibri"/>
          <w:sz w:val="24"/>
          <w:szCs w:val="24"/>
          <w:lang w:val="ro-RO"/>
        </w:rPr>
      </w:pPr>
      <w:r w:rsidRPr="00AE5A3B">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14:paraId="5427CED6" w14:textId="77777777" w:rsidR="00B539AC" w:rsidRPr="00AE5A3B" w:rsidRDefault="00B539AC" w:rsidP="0069529C">
      <w:pPr>
        <w:ind w:left="426" w:hanging="6"/>
        <w:jc w:val="both"/>
        <w:rPr>
          <w:rFonts w:ascii="Calibri" w:eastAsia="Arial" w:hAnsi="Calibri" w:cs="Calibri"/>
          <w:b/>
          <w:spacing w:val="-6"/>
        </w:rPr>
      </w:pPr>
    </w:p>
    <w:p w14:paraId="1636BC0A" w14:textId="77777777" w:rsidR="0069529C" w:rsidRPr="00AE5A3B" w:rsidRDefault="0069529C" w:rsidP="0069529C">
      <w:pPr>
        <w:ind w:left="426" w:hanging="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ura</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2"/>
        </w:rPr>
        <w:t xml:space="preserve"> </w:t>
      </w:r>
      <w:r w:rsidRPr="00AE5A3B">
        <w:rPr>
          <w:rFonts w:ascii="Calibri" w:eastAsia="Arial" w:hAnsi="Calibri" w:cs="Calibri"/>
          <w:b/>
        </w:rPr>
        <w:t>c</w:t>
      </w:r>
      <w:r w:rsidRPr="00AE5A3B">
        <w:rPr>
          <w:rFonts w:ascii="Calibri" w:eastAsia="Arial" w:hAnsi="Calibri" w:cs="Calibri"/>
          <w:b/>
          <w:spacing w:val="-3"/>
        </w:rPr>
        <w:t>o</w:t>
      </w:r>
      <w:r w:rsidRPr="00AE5A3B">
        <w:rPr>
          <w:rFonts w:ascii="Calibri" w:eastAsia="Arial" w:hAnsi="Calibri" w:cs="Calibri"/>
          <w:b/>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w:t>
      </w:r>
    </w:p>
    <w:p w14:paraId="4CD88C5F" w14:textId="77777777" w:rsidR="0069529C" w:rsidRPr="00AE5A3B" w:rsidRDefault="0069529C" w:rsidP="0069529C">
      <w:pPr>
        <w:ind w:firstLine="420"/>
        <w:jc w:val="both"/>
        <w:rPr>
          <w:rFonts w:ascii="Calibri" w:eastAsia="Arial" w:hAnsi="Calibri" w:cs="Calibri"/>
        </w:rPr>
      </w:pPr>
    </w:p>
    <w:p w14:paraId="2A8DEFF4"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223B3C82"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58D0B09"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EED40DF"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0EDE745F" w14:textId="77777777" w:rsidR="0069529C" w:rsidRPr="00AE5A3B" w:rsidRDefault="0069529C" w:rsidP="008C42FF">
      <w:pPr>
        <w:pStyle w:val="Listparagraf"/>
        <w:numPr>
          <w:ilvl w:val="0"/>
          <w:numId w:val="25"/>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07230D53"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lastRenderedPageBreak/>
        <w:t>încetarea unei activități productive sau transferul acesteia în afara regiunii de nivel NUTS 2 în care a primit sprijin;</w:t>
      </w:r>
    </w:p>
    <w:p w14:paraId="66C2CE17"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a proprietății asupra unui element de infrastructură care conferă un avantaj nejustificat unei întreprinderi sau unui organism public;</w:t>
      </w:r>
    </w:p>
    <w:p w14:paraId="5A693740" w14:textId="77777777" w:rsidR="0069529C" w:rsidRPr="00AE5A3B" w:rsidRDefault="0069529C" w:rsidP="00666796">
      <w:pPr>
        <w:pStyle w:val="Listparagraf"/>
        <w:numPr>
          <w:ilvl w:val="0"/>
          <w:numId w:val="26"/>
        </w:numPr>
        <w:tabs>
          <w:tab w:val="left" w:pos="1276"/>
        </w:tabs>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14:paraId="11796580" w14:textId="77777777" w:rsidR="0069529C" w:rsidRPr="00AE5A3B" w:rsidRDefault="0069529C" w:rsidP="00CF66AE">
      <w:pPr>
        <w:pStyle w:val="Listparagraf"/>
        <w:numPr>
          <w:ilvl w:val="0"/>
          <w:numId w:val="2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AE5A3B">
        <w:rPr>
          <w:rFonts w:cs="Calibri"/>
          <w:sz w:val="24"/>
          <w:szCs w:val="24"/>
          <w:lang w:val="ro-RO"/>
        </w:rPr>
        <w:t xml:space="preserve"> </w:t>
      </w:r>
      <w:r w:rsidRPr="00AE5A3B">
        <w:rPr>
          <w:rFonts w:eastAsia="Arial" w:cs="Calibri"/>
          <w:sz w:val="24"/>
          <w:szCs w:val="24"/>
          <w:lang w:val="ro-RO"/>
        </w:rPr>
        <w:t>Sunt exceptate situațiile în care încetarea activității este rezultatul unui faliment nefraudulos, în conformitate cu prevederile art. 65 alin. (3) din Regulamentul (UE) 2021/1060.</w:t>
      </w:r>
    </w:p>
    <w:p w14:paraId="79378B68" w14:textId="77777777" w:rsidR="0069529C" w:rsidRPr="00AE5A3B" w:rsidRDefault="0069529C" w:rsidP="0069529C">
      <w:pPr>
        <w:rPr>
          <w:rFonts w:ascii="Calibri" w:eastAsia="Arial" w:hAnsi="Calibri" w:cs="Calibri"/>
          <w:b/>
          <w:spacing w:val="-6"/>
        </w:rPr>
      </w:pPr>
    </w:p>
    <w:p w14:paraId="62EBFF8D" w14:textId="77777777" w:rsidR="0069529C" w:rsidRPr="00AE5A3B" w:rsidRDefault="0069529C" w:rsidP="0054796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V</w:t>
      </w:r>
      <w:r w:rsidRPr="00AE5A3B">
        <w:rPr>
          <w:rFonts w:ascii="Calibri" w:eastAsia="Arial" w:hAnsi="Calibri" w:cs="Calibri"/>
          <w:b/>
        </w:rPr>
        <w:t>a</w:t>
      </w:r>
      <w:r w:rsidRPr="00AE5A3B">
        <w:rPr>
          <w:rFonts w:ascii="Calibri" w:eastAsia="Arial" w:hAnsi="Calibri" w:cs="Calibri"/>
          <w:b/>
          <w:spacing w:val="1"/>
        </w:rPr>
        <w:t>l</w:t>
      </w:r>
      <w:r w:rsidRPr="00AE5A3B">
        <w:rPr>
          <w:rFonts w:ascii="Calibri" w:eastAsia="Arial" w:hAnsi="Calibri" w:cs="Calibri"/>
          <w:b/>
        </w:rPr>
        <w:t>o</w:t>
      </w:r>
      <w:r w:rsidRPr="00AE5A3B">
        <w:rPr>
          <w:rFonts w:ascii="Calibri" w:eastAsia="Arial" w:hAnsi="Calibri" w:cs="Calibri"/>
          <w:b/>
          <w:spacing w:val="-3"/>
        </w:rPr>
        <w:t>a</w:t>
      </w:r>
      <w:r w:rsidRPr="00AE5A3B">
        <w:rPr>
          <w:rFonts w:ascii="Calibri" w:eastAsia="Arial" w:hAnsi="Calibri" w:cs="Calibri"/>
          <w:b/>
        </w:rPr>
        <w:t>rea</w:t>
      </w:r>
      <w:r w:rsidRPr="00AE5A3B">
        <w:rPr>
          <w:rFonts w:ascii="Calibri" w:eastAsia="Arial" w:hAnsi="Calibri" w:cs="Calibri"/>
          <w:b/>
          <w:spacing w:val="1"/>
        </w:rPr>
        <w:t xml:space="preserve"> </w:t>
      </w:r>
      <w:r w:rsidRPr="00AE5A3B">
        <w:rPr>
          <w:rFonts w:ascii="Calibri" w:eastAsia="Arial" w:hAnsi="Calibri" w:cs="Calibri"/>
          <w:b/>
          <w:spacing w:val="-3"/>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ui de finanțare</w:t>
      </w:r>
    </w:p>
    <w:p w14:paraId="12B7BE49" w14:textId="77777777" w:rsidR="0069529C" w:rsidRPr="00AE5A3B" w:rsidRDefault="0069529C" w:rsidP="0069529C">
      <w:pPr>
        <w:pStyle w:val="Listparagraf"/>
        <w:tabs>
          <w:tab w:val="left" w:pos="709"/>
        </w:tabs>
        <w:ind w:right="76"/>
        <w:jc w:val="both"/>
        <w:rPr>
          <w:rFonts w:eastAsia="Arial" w:cs="Calibri"/>
          <w:sz w:val="24"/>
          <w:szCs w:val="24"/>
          <w:lang w:val="ro-RO"/>
        </w:rPr>
      </w:pPr>
    </w:p>
    <w:p w14:paraId="2E0BA5E0" w14:textId="77777777" w:rsidR="0069529C" w:rsidRPr="00AE5A3B" w:rsidRDefault="0069529C" w:rsidP="00547968">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Valoarea totală a contractului este de </w:t>
      </w:r>
      <w:bookmarkStart w:id="2" w:name="_Hlk80872886"/>
      <w:r w:rsidRPr="00AE5A3B">
        <w:rPr>
          <w:rFonts w:eastAsia="Arial" w:cs="Calibri"/>
          <w:sz w:val="24"/>
          <w:szCs w:val="24"/>
          <w:lang w:val="ro-RO"/>
        </w:rPr>
        <w:t xml:space="preserve">.................. LEI </w:t>
      </w:r>
      <w:bookmarkEnd w:id="2"/>
      <w:r w:rsidRPr="00AE5A3B">
        <w:rPr>
          <w:rFonts w:eastAsia="Arial" w:cs="Calibri"/>
          <w:sz w:val="24"/>
          <w:szCs w:val="24"/>
          <w:lang w:val="ro-RO"/>
        </w:rPr>
        <w:t>(valoarea în litere), după cum urmează:</w:t>
      </w:r>
    </w:p>
    <w:p w14:paraId="0FE7546D" w14:textId="77777777" w:rsidR="0069529C" w:rsidRPr="00AE5A3B" w:rsidRDefault="0069529C" w:rsidP="0069529C">
      <w:pPr>
        <w:rPr>
          <w:rFonts w:ascii="Calibri" w:eastAsia="Arial" w:hAnsi="Calibri" w:cs="Calibri"/>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0"/>
        <w:gridCol w:w="832"/>
        <w:gridCol w:w="950"/>
        <w:gridCol w:w="893"/>
        <w:gridCol w:w="933"/>
        <w:gridCol w:w="555"/>
        <w:gridCol w:w="1488"/>
        <w:gridCol w:w="1403"/>
      </w:tblGrid>
      <w:tr w:rsidR="0069529C" w:rsidRPr="00AE5A3B" w14:paraId="76BBD009" w14:textId="77777777" w:rsidTr="00C91ACC">
        <w:trPr>
          <w:trHeight w:val="1682"/>
          <w:tblHeader/>
        </w:trPr>
        <w:tc>
          <w:tcPr>
            <w:tcW w:w="757" w:type="pct"/>
            <w:shd w:val="clear" w:color="auto" w:fill="auto"/>
          </w:tcPr>
          <w:p w14:paraId="389E891A" w14:textId="77777777" w:rsidR="0069529C" w:rsidRPr="00AE5A3B" w:rsidRDefault="0069529C" w:rsidP="0047757D">
            <w:pPr>
              <w:pStyle w:val="bullet"/>
              <w:spacing w:before="0" w:after="0"/>
              <w:jc w:val="center"/>
              <w:rPr>
                <w:rFonts w:ascii="Calibri" w:eastAsia="Franklin Gothic Book" w:hAnsi="Calibri" w:cs="Calibri"/>
                <w:b/>
                <w:sz w:val="24"/>
              </w:rPr>
            </w:pPr>
          </w:p>
          <w:p w14:paraId="34FE8A6E"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 TVA eligibil</w:t>
            </w:r>
          </w:p>
        </w:tc>
        <w:tc>
          <w:tcPr>
            <w:tcW w:w="961" w:type="pct"/>
            <w:gridSpan w:val="2"/>
            <w:shd w:val="clear" w:color="auto" w:fill="auto"/>
          </w:tcPr>
          <w:p w14:paraId="24116B9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972" w:type="pct"/>
            <w:gridSpan w:val="2"/>
            <w:shd w:val="clear" w:color="auto" w:fill="auto"/>
          </w:tcPr>
          <w:p w14:paraId="4B593A3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785" w:type="pct"/>
            <w:gridSpan w:val="2"/>
            <w:shd w:val="clear" w:color="auto" w:fill="auto"/>
          </w:tcPr>
          <w:p w14:paraId="391B89A7"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785" w:type="pct"/>
            <w:shd w:val="clear" w:color="auto" w:fill="auto"/>
          </w:tcPr>
          <w:p w14:paraId="707CA98D" w14:textId="779CBAF0"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 incl. TVA neeligibil</w:t>
            </w:r>
            <w:r w:rsidRPr="00AE5A3B">
              <w:rPr>
                <w:rStyle w:val="Referinnotdesubsol"/>
                <w:rFonts w:ascii="Calibri" w:eastAsia="Franklin Gothic Book" w:hAnsi="Calibri" w:cs="Calibri"/>
                <w:sz w:val="24"/>
              </w:rPr>
              <w:footnoteReference w:id="1"/>
            </w:r>
          </w:p>
        </w:tc>
        <w:tc>
          <w:tcPr>
            <w:tcW w:w="741" w:type="pct"/>
            <w:shd w:val="clear" w:color="auto" w:fill="auto"/>
          </w:tcPr>
          <w:p w14:paraId="798176E9"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69529C" w:rsidRPr="00AE5A3B" w14:paraId="21ED09E9" w14:textId="77777777" w:rsidTr="00C91ACC">
        <w:trPr>
          <w:tblHeader/>
        </w:trPr>
        <w:tc>
          <w:tcPr>
            <w:tcW w:w="757" w:type="pct"/>
            <w:shd w:val="clear" w:color="auto" w:fill="auto"/>
          </w:tcPr>
          <w:p w14:paraId="1E28F22A"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22" w:type="pct"/>
            <w:shd w:val="clear" w:color="auto" w:fill="auto"/>
          </w:tcPr>
          <w:p w14:paraId="23DF09B4"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39" w:type="pct"/>
            <w:shd w:val="clear" w:color="auto" w:fill="auto"/>
          </w:tcPr>
          <w:p w14:paraId="3E840D1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501" w:type="pct"/>
            <w:shd w:val="clear" w:color="auto" w:fill="auto"/>
          </w:tcPr>
          <w:p w14:paraId="6AF6145F"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71" w:type="pct"/>
            <w:shd w:val="clear" w:color="auto" w:fill="auto"/>
          </w:tcPr>
          <w:p w14:paraId="7D78807C"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492" w:type="pct"/>
            <w:shd w:val="clear" w:color="auto" w:fill="auto"/>
          </w:tcPr>
          <w:p w14:paraId="12E61E8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293" w:type="pct"/>
            <w:shd w:val="clear" w:color="auto" w:fill="auto"/>
          </w:tcPr>
          <w:p w14:paraId="212E79F6"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785" w:type="pct"/>
            <w:shd w:val="clear" w:color="auto" w:fill="auto"/>
          </w:tcPr>
          <w:p w14:paraId="0F09A67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741" w:type="pct"/>
            <w:shd w:val="clear" w:color="auto" w:fill="auto"/>
          </w:tcPr>
          <w:p w14:paraId="0042E8E3"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69529C" w:rsidRPr="00AE5A3B" w14:paraId="0D820894" w14:textId="77777777" w:rsidTr="00C91ACC">
        <w:trPr>
          <w:tblHeader/>
        </w:trPr>
        <w:tc>
          <w:tcPr>
            <w:tcW w:w="757" w:type="pct"/>
            <w:shd w:val="clear" w:color="auto" w:fill="auto"/>
          </w:tcPr>
          <w:p w14:paraId="1DA1E10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522" w:type="pct"/>
            <w:shd w:val="clear" w:color="auto" w:fill="auto"/>
          </w:tcPr>
          <w:p w14:paraId="66427FF0"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439" w:type="pct"/>
            <w:shd w:val="clear" w:color="auto" w:fill="auto"/>
          </w:tcPr>
          <w:p w14:paraId="20331572"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501" w:type="pct"/>
            <w:shd w:val="clear" w:color="auto" w:fill="auto"/>
          </w:tcPr>
          <w:p w14:paraId="62CA888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471" w:type="pct"/>
            <w:shd w:val="clear" w:color="auto" w:fill="auto"/>
          </w:tcPr>
          <w:p w14:paraId="0EE4CC9C"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492" w:type="pct"/>
            <w:shd w:val="clear" w:color="auto" w:fill="auto"/>
          </w:tcPr>
          <w:p w14:paraId="7A8A322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293" w:type="pct"/>
            <w:shd w:val="clear" w:color="auto" w:fill="auto"/>
          </w:tcPr>
          <w:p w14:paraId="22B38FF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785" w:type="pct"/>
            <w:shd w:val="clear" w:color="auto" w:fill="auto"/>
          </w:tcPr>
          <w:p w14:paraId="5DA793D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741" w:type="pct"/>
            <w:shd w:val="clear" w:color="auto" w:fill="auto"/>
          </w:tcPr>
          <w:p w14:paraId="00DF31B1"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69529C" w:rsidRPr="00AE5A3B" w14:paraId="4A52BC3F" w14:textId="77777777" w:rsidTr="00C91ACC">
        <w:tc>
          <w:tcPr>
            <w:tcW w:w="757" w:type="pct"/>
            <w:shd w:val="clear" w:color="auto" w:fill="auto"/>
          </w:tcPr>
          <w:p w14:paraId="508FCEDD" w14:textId="77777777" w:rsidR="0069529C" w:rsidRPr="00AE5A3B" w:rsidRDefault="0069529C" w:rsidP="0047757D">
            <w:pPr>
              <w:pStyle w:val="bullet"/>
              <w:spacing w:before="0" w:after="0"/>
              <w:rPr>
                <w:rFonts w:ascii="Calibri" w:eastAsia="Franklin Gothic Book" w:hAnsi="Calibri" w:cs="Calibri"/>
                <w:sz w:val="24"/>
              </w:rPr>
            </w:pPr>
          </w:p>
        </w:tc>
        <w:tc>
          <w:tcPr>
            <w:tcW w:w="522" w:type="pct"/>
            <w:shd w:val="clear" w:color="auto" w:fill="auto"/>
          </w:tcPr>
          <w:p w14:paraId="37FFC300" w14:textId="77777777" w:rsidR="0069529C" w:rsidRPr="00AE5A3B" w:rsidRDefault="0069529C" w:rsidP="0047757D">
            <w:pPr>
              <w:pStyle w:val="bullet"/>
              <w:spacing w:before="0" w:after="0"/>
              <w:rPr>
                <w:rFonts w:ascii="Calibri" w:eastAsia="Franklin Gothic Book" w:hAnsi="Calibri" w:cs="Calibri"/>
                <w:sz w:val="24"/>
              </w:rPr>
            </w:pPr>
          </w:p>
        </w:tc>
        <w:tc>
          <w:tcPr>
            <w:tcW w:w="439" w:type="pct"/>
            <w:shd w:val="clear" w:color="auto" w:fill="auto"/>
          </w:tcPr>
          <w:p w14:paraId="69E89689" w14:textId="77777777" w:rsidR="0069529C" w:rsidRPr="00AE5A3B" w:rsidRDefault="0069529C" w:rsidP="0047757D">
            <w:pPr>
              <w:pStyle w:val="bullet"/>
              <w:spacing w:before="0" w:after="0"/>
              <w:rPr>
                <w:rFonts w:ascii="Calibri" w:eastAsia="Franklin Gothic Book" w:hAnsi="Calibri" w:cs="Calibri"/>
                <w:sz w:val="24"/>
              </w:rPr>
            </w:pPr>
          </w:p>
        </w:tc>
        <w:tc>
          <w:tcPr>
            <w:tcW w:w="501" w:type="pct"/>
            <w:shd w:val="clear" w:color="auto" w:fill="auto"/>
          </w:tcPr>
          <w:p w14:paraId="1AE4072C" w14:textId="77777777" w:rsidR="0069529C" w:rsidRPr="00AE5A3B" w:rsidRDefault="0069529C" w:rsidP="0047757D">
            <w:pPr>
              <w:pStyle w:val="bullet"/>
              <w:spacing w:before="0" w:after="0"/>
              <w:rPr>
                <w:rFonts w:ascii="Calibri" w:eastAsia="Franklin Gothic Book" w:hAnsi="Calibri" w:cs="Calibri"/>
                <w:sz w:val="24"/>
              </w:rPr>
            </w:pPr>
          </w:p>
        </w:tc>
        <w:tc>
          <w:tcPr>
            <w:tcW w:w="471" w:type="pct"/>
            <w:shd w:val="clear" w:color="auto" w:fill="auto"/>
          </w:tcPr>
          <w:p w14:paraId="38F3F10F" w14:textId="77777777" w:rsidR="0069529C" w:rsidRPr="00AE5A3B" w:rsidRDefault="0069529C" w:rsidP="0047757D">
            <w:pPr>
              <w:pStyle w:val="bullet"/>
              <w:spacing w:before="0" w:after="0"/>
              <w:rPr>
                <w:rFonts w:ascii="Calibri" w:eastAsia="Franklin Gothic Book" w:hAnsi="Calibri" w:cs="Calibri"/>
                <w:sz w:val="24"/>
              </w:rPr>
            </w:pPr>
          </w:p>
        </w:tc>
        <w:tc>
          <w:tcPr>
            <w:tcW w:w="492" w:type="pct"/>
            <w:shd w:val="clear" w:color="auto" w:fill="auto"/>
          </w:tcPr>
          <w:p w14:paraId="0173B0A2" w14:textId="77777777" w:rsidR="0069529C" w:rsidRPr="00AE5A3B" w:rsidRDefault="0069529C" w:rsidP="0047757D">
            <w:pPr>
              <w:pStyle w:val="bullet"/>
              <w:spacing w:before="0" w:after="0"/>
              <w:rPr>
                <w:rFonts w:ascii="Calibri" w:eastAsia="Franklin Gothic Book" w:hAnsi="Calibri" w:cs="Calibri"/>
                <w:sz w:val="24"/>
              </w:rPr>
            </w:pPr>
          </w:p>
        </w:tc>
        <w:tc>
          <w:tcPr>
            <w:tcW w:w="293" w:type="pct"/>
            <w:shd w:val="clear" w:color="auto" w:fill="auto"/>
          </w:tcPr>
          <w:p w14:paraId="4E4BE4B5" w14:textId="77777777" w:rsidR="0069529C" w:rsidRPr="00AE5A3B" w:rsidRDefault="0069529C" w:rsidP="0047757D">
            <w:pPr>
              <w:pStyle w:val="bullet"/>
              <w:spacing w:before="0" w:after="0"/>
              <w:rPr>
                <w:rFonts w:ascii="Calibri" w:eastAsia="Franklin Gothic Book" w:hAnsi="Calibri" w:cs="Calibri"/>
                <w:sz w:val="24"/>
              </w:rPr>
            </w:pPr>
          </w:p>
        </w:tc>
        <w:tc>
          <w:tcPr>
            <w:tcW w:w="785" w:type="pct"/>
            <w:shd w:val="clear" w:color="auto" w:fill="auto"/>
          </w:tcPr>
          <w:p w14:paraId="5091D3E3" w14:textId="77777777" w:rsidR="0069529C" w:rsidRPr="00AE5A3B" w:rsidRDefault="0069529C" w:rsidP="0047757D">
            <w:pPr>
              <w:pStyle w:val="bullet"/>
              <w:spacing w:before="0" w:after="0"/>
              <w:rPr>
                <w:rFonts w:ascii="Calibri" w:eastAsia="Franklin Gothic Book" w:hAnsi="Calibri" w:cs="Calibri"/>
                <w:sz w:val="24"/>
              </w:rPr>
            </w:pPr>
          </w:p>
        </w:tc>
        <w:tc>
          <w:tcPr>
            <w:tcW w:w="741" w:type="pct"/>
            <w:shd w:val="clear" w:color="auto" w:fill="auto"/>
          </w:tcPr>
          <w:p w14:paraId="057A927F" w14:textId="77777777" w:rsidR="0069529C" w:rsidRPr="00AE5A3B" w:rsidRDefault="0069529C" w:rsidP="0047757D">
            <w:pPr>
              <w:pStyle w:val="bullet"/>
              <w:spacing w:before="0" w:after="0"/>
              <w:rPr>
                <w:rFonts w:ascii="Calibri" w:eastAsia="Franklin Gothic Book" w:hAnsi="Calibri" w:cs="Calibri"/>
                <w:sz w:val="24"/>
              </w:rPr>
            </w:pPr>
          </w:p>
        </w:tc>
      </w:tr>
    </w:tbl>
    <w:p w14:paraId="630C99DF" w14:textId="77777777" w:rsidR="0069529C" w:rsidRPr="00AE5A3B" w:rsidRDefault="0069529C" w:rsidP="0069529C">
      <w:pPr>
        <w:ind w:left="118"/>
        <w:rPr>
          <w:rFonts w:ascii="Calibri" w:eastAsia="Arial" w:hAnsi="Calibri" w:cs="Calibri"/>
          <w:i/>
          <w:position w:val="-1"/>
        </w:rPr>
      </w:pPr>
    </w:p>
    <w:p w14:paraId="7577E9CF" w14:textId="62692AD3" w:rsidR="0069529C" w:rsidRPr="00AE5A3B" w:rsidRDefault="0069529C" w:rsidP="0069529C">
      <w:pPr>
        <w:ind w:left="118"/>
        <w:rPr>
          <w:rFonts w:ascii="Calibri" w:eastAsia="Arial" w:hAnsi="Calibri" w:cs="Calibri"/>
          <w:i/>
          <w:position w:val="-1"/>
        </w:rPr>
      </w:pPr>
      <w:r w:rsidRPr="00AE5A3B">
        <w:rPr>
          <w:rFonts w:ascii="Calibri" w:eastAsia="Arial" w:hAnsi="Calibri" w:cs="Calibri"/>
          <w:i/>
          <w:position w:val="-1"/>
        </w:rPr>
        <w:t xml:space="preserve">Pentru proiectele implementate în parteneriat, se va adăuga paragraful </w:t>
      </w:r>
      <w:r w:rsidR="00C91ACC" w:rsidRPr="00AE5A3B">
        <w:rPr>
          <w:rFonts w:ascii="Calibri" w:eastAsia="Arial" w:hAnsi="Calibri" w:cs="Calibri"/>
          <w:i/>
          <w:position w:val="-1"/>
        </w:rPr>
        <w:t>următor</w:t>
      </w:r>
    </w:p>
    <w:p w14:paraId="14519653" w14:textId="77777777" w:rsidR="0069529C" w:rsidRPr="00AE5A3B" w:rsidRDefault="0069529C" w:rsidP="00BF0B36">
      <w:pPr>
        <w:tabs>
          <w:tab w:val="left" w:pos="709"/>
        </w:tabs>
        <w:ind w:right="76"/>
        <w:jc w:val="both"/>
        <w:rPr>
          <w:rFonts w:ascii="Calibri" w:eastAsia="Arial" w:hAnsi="Calibri" w:cs="Calibri"/>
        </w:rPr>
      </w:pPr>
      <w:r w:rsidRPr="00AE5A3B">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1365"/>
        <w:gridCol w:w="799"/>
        <w:gridCol w:w="1121"/>
        <w:gridCol w:w="609"/>
        <w:gridCol w:w="710"/>
        <w:gridCol w:w="460"/>
        <w:gridCol w:w="734"/>
        <w:gridCol w:w="1359"/>
        <w:gridCol w:w="1349"/>
      </w:tblGrid>
      <w:tr w:rsidR="0069529C" w:rsidRPr="00AE5A3B" w14:paraId="341B875C" w14:textId="77777777" w:rsidTr="00C91ACC">
        <w:trPr>
          <w:trHeight w:val="1682"/>
          <w:tblHeader/>
        </w:trPr>
        <w:tc>
          <w:tcPr>
            <w:tcW w:w="712" w:type="pct"/>
            <w:vMerge w:val="restart"/>
            <w:shd w:val="clear" w:color="auto" w:fill="auto"/>
          </w:tcPr>
          <w:p w14:paraId="1900A5D4"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lastRenderedPageBreak/>
              <w:t xml:space="preserve">Organizația </w:t>
            </w:r>
          </w:p>
        </w:tc>
        <w:tc>
          <w:tcPr>
            <w:tcW w:w="688" w:type="pct"/>
            <w:shd w:val="clear" w:color="auto" w:fill="auto"/>
          </w:tcPr>
          <w:p w14:paraId="48E667EB" w14:textId="77777777" w:rsidR="0069529C" w:rsidRPr="00AE5A3B" w:rsidRDefault="0069529C" w:rsidP="0047757D">
            <w:pPr>
              <w:pStyle w:val="bullet"/>
              <w:spacing w:before="0" w:after="0"/>
              <w:jc w:val="center"/>
              <w:rPr>
                <w:rFonts w:ascii="Calibri" w:eastAsia="Franklin Gothic Book" w:hAnsi="Calibri" w:cs="Calibri"/>
                <w:b/>
                <w:sz w:val="24"/>
              </w:rPr>
            </w:pPr>
          </w:p>
          <w:p w14:paraId="4A2D7B29" w14:textId="253A7B26"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 totală eligibilă a proiectului, incl.</w:t>
            </w:r>
            <w:r w:rsidR="00C91ACC" w:rsidRPr="00AE5A3B">
              <w:rPr>
                <w:rFonts w:ascii="Calibri" w:eastAsia="Franklin Gothic Book" w:hAnsi="Calibri" w:cs="Calibri"/>
                <w:b/>
                <w:i/>
                <w:sz w:val="24"/>
              </w:rPr>
              <w:t xml:space="preserve"> </w:t>
            </w:r>
            <w:r w:rsidRPr="00AE5A3B">
              <w:rPr>
                <w:rFonts w:ascii="Calibri" w:eastAsia="Franklin Gothic Book" w:hAnsi="Calibri" w:cs="Calibri"/>
                <w:b/>
                <w:i/>
                <w:sz w:val="24"/>
              </w:rPr>
              <w:t>TVA eligibil</w:t>
            </w:r>
          </w:p>
        </w:tc>
        <w:tc>
          <w:tcPr>
            <w:tcW w:w="968" w:type="pct"/>
            <w:gridSpan w:val="2"/>
            <w:shd w:val="clear" w:color="auto" w:fill="auto"/>
          </w:tcPr>
          <w:p w14:paraId="4DDAB719"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eligibilă nerambursabilă din partea fondurilor (FEDR/FSE+/FC/FTJ)    </w:t>
            </w:r>
          </w:p>
        </w:tc>
        <w:tc>
          <w:tcPr>
            <w:tcW w:w="665" w:type="pct"/>
            <w:gridSpan w:val="2"/>
            <w:shd w:val="clear" w:color="auto" w:fill="auto"/>
          </w:tcPr>
          <w:p w14:paraId="5AAF26CD"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Valoarea eligibilă nerambursabilă  din bugetul național</w:t>
            </w:r>
          </w:p>
        </w:tc>
        <w:tc>
          <w:tcPr>
            <w:tcW w:w="601" w:type="pct"/>
            <w:gridSpan w:val="2"/>
            <w:shd w:val="clear" w:color="auto" w:fill="auto"/>
          </w:tcPr>
          <w:p w14:paraId="0C7075D2" w14:textId="77777777" w:rsidR="0069529C" w:rsidRPr="00AE5A3B" w:rsidRDefault="0069529C" w:rsidP="0047757D">
            <w:pPr>
              <w:pStyle w:val="bullet"/>
              <w:spacing w:before="0" w:after="0"/>
              <w:rPr>
                <w:rFonts w:ascii="Calibri" w:eastAsia="Franklin Gothic Book" w:hAnsi="Calibri" w:cs="Calibri"/>
                <w:b/>
                <w:sz w:val="24"/>
              </w:rPr>
            </w:pPr>
            <w:r w:rsidRPr="00AE5A3B">
              <w:rPr>
                <w:rFonts w:ascii="Calibri" w:eastAsia="Franklin Gothic Book" w:hAnsi="Calibri" w:cs="Calibri"/>
                <w:b/>
                <w:i/>
                <w:sz w:val="24"/>
              </w:rPr>
              <w:t xml:space="preserve">Valoare cofinanțare eligibilă  beneficiar </w:t>
            </w:r>
          </w:p>
        </w:tc>
        <w:tc>
          <w:tcPr>
            <w:tcW w:w="685" w:type="pct"/>
            <w:shd w:val="clear" w:color="auto" w:fill="auto"/>
          </w:tcPr>
          <w:p w14:paraId="5164A99E"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neeligibilă a proiectului, incl. TVA neeligibil</w:t>
            </w:r>
          </w:p>
        </w:tc>
        <w:tc>
          <w:tcPr>
            <w:tcW w:w="681" w:type="pct"/>
            <w:shd w:val="clear" w:color="auto" w:fill="auto"/>
          </w:tcPr>
          <w:p w14:paraId="1DCBF24F" w14:textId="77777777" w:rsidR="0069529C" w:rsidRPr="00AE5A3B" w:rsidRDefault="0069529C" w:rsidP="0047757D">
            <w:pPr>
              <w:pStyle w:val="bullet"/>
              <w:spacing w:before="0" w:after="0"/>
              <w:jc w:val="center"/>
              <w:rPr>
                <w:rFonts w:ascii="Calibri" w:eastAsia="Franklin Gothic Book" w:hAnsi="Calibri" w:cs="Calibri"/>
                <w:b/>
                <w:sz w:val="24"/>
              </w:rPr>
            </w:pPr>
            <w:r w:rsidRPr="00AE5A3B">
              <w:rPr>
                <w:rFonts w:ascii="Calibri" w:eastAsia="Franklin Gothic Book" w:hAnsi="Calibri" w:cs="Calibri"/>
                <w:b/>
                <w:sz w:val="24"/>
              </w:rPr>
              <w:t>Valoare totală  a proiectului</w:t>
            </w:r>
          </w:p>
        </w:tc>
      </w:tr>
      <w:tr w:rsidR="00C91ACC" w:rsidRPr="00AE5A3B" w14:paraId="67BF3661" w14:textId="77777777" w:rsidTr="00C91ACC">
        <w:tc>
          <w:tcPr>
            <w:tcW w:w="712" w:type="pct"/>
            <w:vMerge/>
            <w:shd w:val="clear" w:color="auto" w:fill="auto"/>
          </w:tcPr>
          <w:p w14:paraId="1F2492EA" w14:textId="77777777" w:rsidR="0069529C" w:rsidRPr="00AE5A3B" w:rsidRDefault="0069529C" w:rsidP="0047757D">
            <w:pPr>
              <w:pStyle w:val="bullet"/>
              <w:spacing w:before="0" w:after="0"/>
              <w:rPr>
                <w:rFonts w:ascii="Calibri" w:eastAsia="Franklin Gothic Book" w:hAnsi="Calibri" w:cs="Calibri"/>
                <w:i/>
                <w:sz w:val="24"/>
              </w:rPr>
            </w:pPr>
          </w:p>
        </w:tc>
        <w:tc>
          <w:tcPr>
            <w:tcW w:w="688" w:type="pct"/>
            <w:shd w:val="clear" w:color="auto" w:fill="auto"/>
          </w:tcPr>
          <w:p w14:paraId="5924E13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403" w:type="pct"/>
            <w:shd w:val="clear" w:color="auto" w:fill="auto"/>
          </w:tcPr>
          <w:p w14:paraId="76E0DC62"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565" w:type="pct"/>
            <w:shd w:val="clear" w:color="auto" w:fill="auto"/>
          </w:tcPr>
          <w:p w14:paraId="2B73A0E7"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307" w:type="pct"/>
            <w:shd w:val="clear" w:color="auto" w:fill="auto"/>
          </w:tcPr>
          <w:p w14:paraId="0DF076CB"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58" w:type="pct"/>
            <w:shd w:val="clear" w:color="auto" w:fill="auto"/>
          </w:tcPr>
          <w:p w14:paraId="5D09F80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232" w:type="pct"/>
            <w:shd w:val="clear" w:color="auto" w:fill="auto"/>
          </w:tcPr>
          <w:p w14:paraId="627DEE4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370" w:type="pct"/>
            <w:shd w:val="clear" w:color="auto" w:fill="auto"/>
          </w:tcPr>
          <w:p w14:paraId="142BE92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w:t>
            </w:r>
          </w:p>
        </w:tc>
        <w:tc>
          <w:tcPr>
            <w:tcW w:w="685" w:type="pct"/>
            <w:shd w:val="clear" w:color="auto" w:fill="auto"/>
          </w:tcPr>
          <w:p w14:paraId="739D17B8"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c>
          <w:tcPr>
            <w:tcW w:w="681" w:type="pct"/>
            <w:shd w:val="clear" w:color="auto" w:fill="auto"/>
          </w:tcPr>
          <w:p w14:paraId="6CA3ECC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sz w:val="24"/>
              </w:rPr>
              <w:t>(lei)</w:t>
            </w:r>
          </w:p>
        </w:tc>
      </w:tr>
      <w:tr w:rsidR="00C91ACC" w:rsidRPr="00AE5A3B" w14:paraId="4A2C01EF" w14:textId="77777777" w:rsidTr="00C91ACC">
        <w:tc>
          <w:tcPr>
            <w:tcW w:w="712" w:type="pct"/>
            <w:shd w:val="clear" w:color="auto" w:fill="auto"/>
          </w:tcPr>
          <w:p w14:paraId="2D9607F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0</w:t>
            </w:r>
          </w:p>
        </w:tc>
        <w:tc>
          <w:tcPr>
            <w:tcW w:w="688" w:type="pct"/>
            <w:shd w:val="clear" w:color="auto" w:fill="auto"/>
          </w:tcPr>
          <w:p w14:paraId="6FBCA20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1 =2+ 3+4</w:t>
            </w:r>
          </w:p>
        </w:tc>
        <w:tc>
          <w:tcPr>
            <w:tcW w:w="403" w:type="pct"/>
            <w:shd w:val="clear" w:color="auto" w:fill="auto"/>
          </w:tcPr>
          <w:p w14:paraId="32A13785"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2</w:t>
            </w:r>
          </w:p>
        </w:tc>
        <w:tc>
          <w:tcPr>
            <w:tcW w:w="565" w:type="pct"/>
            <w:shd w:val="clear" w:color="auto" w:fill="auto"/>
          </w:tcPr>
          <w:p w14:paraId="6DDBB3B8"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2</w:t>
            </w:r>
            <w:r w:rsidRPr="00AE5A3B">
              <w:rPr>
                <w:rFonts w:ascii="Calibri" w:eastAsia="Franklin Gothic Book" w:hAnsi="Calibri" w:cs="Calibri"/>
                <w:i/>
                <w:sz w:val="24"/>
                <w:vertAlign w:val="superscript"/>
              </w:rPr>
              <w:t>1</w:t>
            </w:r>
          </w:p>
        </w:tc>
        <w:tc>
          <w:tcPr>
            <w:tcW w:w="307" w:type="pct"/>
            <w:shd w:val="clear" w:color="auto" w:fill="auto"/>
          </w:tcPr>
          <w:p w14:paraId="208A81D9"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3</w:t>
            </w:r>
          </w:p>
        </w:tc>
        <w:tc>
          <w:tcPr>
            <w:tcW w:w="358" w:type="pct"/>
            <w:shd w:val="clear" w:color="auto" w:fill="auto"/>
          </w:tcPr>
          <w:p w14:paraId="7CA419CD"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3</w:t>
            </w:r>
            <w:r w:rsidRPr="00AE5A3B">
              <w:rPr>
                <w:rFonts w:ascii="Calibri" w:eastAsia="Franklin Gothic Book" w:hAnsi="Calibri" w:cs="Calibri"/>
                <w:i/>
                <w:sz w:val="24"/>
                <w:vertAlign w:val="superscript"/>
              </w:rPr>
              <w:t>1</w:t>
            </w:r>
          </w:p>
        </w:tc>
        <w:tc>
          <w:tcPr>
            <w:tcW w:w="232" w:type="pct"/>
            <w:shd w:val="clear" w:color="auto" w:fill="auto"/>
          </w:tcPr>
          <w:p w14:paraId="3E7EC19D"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4</w:t>
            </w:r>
          </w:p>
        </w:tc>
        <w:tc>
          <w:tcPr>
            <w:tcW w:w="370" w:type="pct"/>
            <w:shd w:val="clear" w:color="auto" w:fill="auto"/>
          </w:tcPr>
          <w:p w14:paraId="1FD66C7E" w14:textId="77777777" w:rsidR="0069529C" w:rsidRPr="00AE5A3B" w:rsidRDefault="0069529C" w:rsidP="0047757D">
            <w:pPr>
              <w:pStyle w:val="bullet"/>
              <w:spacing w:before="0" w:after="0"/>
              <w:rPr>
                <w:rFonts w:ascii="Calibri" w:eastAsia="Franklin Gothic Book" w:hAnsi="Calibri" w:cs="Calibri"/>
                <w:i/>
                <w:sz w:val="24"/>
                <w:vertAlign w:val="superscript"/>
              </w:rPr>
            </w:pPr>
            <w:r w:rsidRPr="00AE5A3B">
              <w:rPr>
                <w:rFonts w:ascii="Calibri" w:eastAsia="Franklin Gothic Book" w:hAnsi="Calibri" w:cs="Calibri"/>
                <w:i/>
                <w:sz w:val="24"/>
              </w:rPr>
              <w:t>4</w:t>
            </w:r>
            <w:r w:rsidRPr="00AE5A3B">
              <w:rPr>
                <w:rFonts w:ascii="Calibri" w:eastAsia="Franklin Gothic Book" w:hAnsi="Calibri" w:cs="Calibri"/>
                <w:i/>
                <w:sz w:val="24"/>
                <w:vertAlign w:val="superscript"/>
              </w:rPr>
              <w:t>1</w:t>
            </w:r>
          </w:p>
        </w:tc>
        <w:tc>
          <w:tcPr>
            <w:tcW w:w="685" w:type="pct"/>
            <w:shd w:val="clear" w:color="auto" w:fill="auto"/>
          </w:tcPr>
          <w:p w14:paraId="000CEA0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5</w:t>
            </w:r>
          </w:p>
        </w:tc>
        <w:tc>
          <w:tcPr>
            <w:tcW w:w="681" w:type="pct"/>
            <w:shd w:val="clear" w:color="auto" w:fill="auto"/>
          </w:tcPr>
          <w:p w14:paraId="0A7BCB1E" w14:textId="77777777" w:rsidR="0069529C" w:rsidRPr="00AE5A3B" w:rsidRDefault="0069529C" w:rsidP="0047757D">
            <w:pPr>
              <w:pStyle w:val="bullet"/>
              <w:spacing w:before="0" w:after="0"/>
              <w:rPr>
                <w:rFonts w:ascii="Calibri" w:eastAsia="Franklin Gothic Book" w:hAnsi="Calibri" w:cs="Calibri"/>
                <w:i/>
                <w:sz w:val="24"/>
              </w:rPr>
            </w:pPr>
            <w:r w:rsidRPr="00AE5A3B">
              <w:rPr>
                <w:rFonts w:ascii="Calibri" w:eastAsia="Franklin Gothic Book" w:hAnsi="Calibri" w:cs="Calibri"/>
                <w:i/>
                <w:sz w:val="24"/>
              </w:rPr>
              <w:t>6=1+5</w:t>
            </w:r>
          </w:p>
        </w:tc>
      </w:tr>
      <w:tr w:rsidR="00C91ACC" w:rsidRPr="00AE5A3B" w14:paraId="3B067398" w14:textId="77777777" w:rsidTr="00C91ACC">
        <w:tc>
          <w:tcPr>
            <w:tcW w:w="712" w:type="pct"/>
            <w:shd w:val="clear" w:color="auto" w:fill="auto"/>
          </w:tcPr>
          <w:p w14:paraId="155312A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Lider de parteneriat</w:t>
            </w:r>
          </w:p>
        </w:tc>
        <w:tc>
          <w:tcPr>
            <w:tcW w:w="688" w:type="pct"/>
            <w:shd w:val="clear" w:color="auto" w:fill="auto"/>
          </w:tcPr>
          <w:p w14:paraId="2EFE3B80"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A3D59E4"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4EAE691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1402EC28"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4F2A689D"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28FC1DB6"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B0C9E50"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5E22630A"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683E59C3"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1CDDEF4" w14:textId="77777777" w:rsidTr="00C91ACC">
        <w:tc>
          <w:tcPr>
            <w:tcW w:w="712" w:type="pct"/>
            <w:shd w:val="clear" w:color="auto" w:fill="auto"/>
          </w:tcPr>
          <w:p w14:paraId="018D5B53"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Partener 1, dacă este cazul</w:t>
            </w:r>
          </w:p>
        </w:tc>
        <w:tc>
          <w:tcPr>
            <w:tcW w:w="688" w:type="pct"/>
            <w:shd w:val="clear" w:color="auto" w:fill="auto"/>
          </w:tcPr>
          <w:p w14:paraId="26F52F1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271D023E"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1EEBC4ED"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55EE835D"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3A325F04"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3973DE8A"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2D2D35EA"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3A7A2D6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7C2D52C9"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7F174D00" w14:textId="77777777" w:rsidTr="00C91ACC">
        <w:tc>
          <w:tcPr>
            <w:tcW w:w="712" w:type="pct"/>
            <w:shd w:val="clear" w:color="auto" w:fill="auto"/>
          </w:tcPr>
          <w:p w14:paraId="01EF3340"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Partener n, dacă este cazul </w:t>
            </w:r>
          </w:p>
        </w:tc>
        <w:tc>
          <w:tcPr>
            <w:tcW w:w="688" w:type="pct"/>
            <w:shd w:val="clear" w:color="auto" w:fill="auto"/>
          </w:tcPr>
          <w:p w14:paraId="508DD46C"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6C1B1996"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6B184FA"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434763D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24CDA345"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7FFD4D14"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3382EF41"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4121552C"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36CD5A8B" w14:textId="77777777" w:rsidR="0069529C" w:rsidRPr="00AE5A3B" w:rsidRDefault="0069529C" w:rsidP="0047757D">
            <w:pPr>
              <w:pStyle w:val="bullet"/>
              <w:spacing w:before="0" w:after="0"/>
              <w:rPr>
                <w:rFonts w:ascii="Calibri" w:eastAsia="Franklin Gothic Book" w:hAnsi="Calibri" w:cs="Calibri"/>
                <w:sz w:val="24"/>
              </w:rPr>
            </w:pPr>
          </w:p>
        </w:tc>
      </w:tr>
      <w:tr w:rsidR="00C91ACC" w:rsidRPr="00AE5A3B" w14:paraId="4C7C4DED" w14:textId="77777777" w:rsidTr="00C91ACC">
        <w:tc>
          <w:tcPr>
            <w:tcW w:w="712" w:type="pct"/>
            <w:shd w:val="clear" w:color="auto" w:fill="auto"/>
          </w:tcPr>
          <w:p w14:paraId="3BF1F648" w14:textId="77777777" w:rsidR="0069529C" w:rsidRPr="00AE5A3B" w:rsidRDefault="0069529C" w:rsidP="0047757D">
            <w:pPr>
              <w:pStyle w:val="bullet"/>
              <w:spacing w:before="0" w:after="0"/>
              <w:rPr>
                <w:rFonts w:ascii="Calibri" w:eastAsia="Franklin Gothic Book" w:hAnsi="Calibri" w:cs="Calibri"/>
                <w:sz w:val="24"/>
              </w:rPr>
            </w:pPr>
            <w:r w:rsidRPr="00AE5A3B">
              <w:rPr>
                <w:rFonts w:ascii="Calibri" w:eastAsia="Franklin Gothic Book" w:hAnsi="Calibri" w:cs="Calibri"/>
                <w:sz w:val="24"/>
              </w:rPr>
              <w:t xml:space="preserve">TOTAL </w:t>
            </w:r>
          </w:p>
        </w:tc>
        <w:tc>
          <w:tcPr>
            <w:tcW w:w="688" w:type="pct"/>
            <w:shd w:val="clear" w:color="auto" w:fill="auto"/>
          </w:tcPr>
          <w:p w14:paraId="4C81F69B" w14:textId="77777777" w:rsidR="0069529C" w:rsidRPr="00AE5A3B" w:rsidRDefault="0069529C" w:rsidP="0047757D">
            <w:pPr>
              <w:pStyle w:val="bullet"/>
              <w:spacing w:before="0" w:after="0"/>
              <w:rPr>
                <w:rFonts w:ascii="Calibri" w:eastAsia="Franklin Gothic Book" w:hAnsi="Calibri" w:cs="Calibri"/>
                <w:sz w:val="24"/>
              </w:rPr>
            </w:pPr>
          </w:p>
        </w:tc>
        <w:tc>
          <w:tcPr>
            <w:tcW w:w="403" w:type="pct"/>
            <w:shd w:val="clear" w:color="auto" w:fill="auto"/>
          </w:tcPr>
          <w:p w14:paraId="30DE78F8" w14:textId="77777777" w:rsidR="0069529C" w:rsidRPr="00AE5A3B" w:rsidRDefault="0069529C" w:rsidP="0047757D">
            <w:pPr>
              <w:pStyle w:val="bullet"/>
              <w:spacing w:before="0" w:after="0"/>
              <w:rPr>
                <w:rFonts w:ascii="Calibri" w:eastAsia="Franklin Gothic Book" w:hAnsi="Calibri" w:cs="Calibri"/>
                <w:sz w:val="24"/>
              </w:rPr>
            </w:pPr>
          </w:p>
        </w:tc>
        <w:tc>
          <w:tcPr>
            <w:tcW w:w="565" w:type="pct"/>
            <w:shd w:val="clear" w:color="auto" w:fill="auto"/>
          </w:tcPr>
          <w:p w14:paraId="61D381B5" w14:textId="77777777" w:rsidR="0069529C" w:rsidRPr="00AE5A3B" w:rsidRDefault="0069529C" w:rsidP="0047757D">
            <w:pPr>
              <w:pStyle w:val="bullet"/>
              <w:spacing w:before="0" w:after="0"/>
              <w:rPr>
                <w:rFonts w:ascii="Calibri" w:eastAsia="Franklin Gothic Book" w:hAnsi="Calibri" w:cs="Calibri"/>
                <w:sz w:val="24"/>
              </w:rPr>
            </w:pPr>
          </w:p>
        </w:tc>
        <w:tc>
          <w:tcPr>
            <w:tcW w:w="307" w:type="pct"/>
            <w:shd w:val="clear" w:color="auto" w:fill="auto"/>
          </w:tcPr>
          <w:p w14:paraId="0A23DEC4" w14:textId="77777777" w:rsidR="0069529C" w:rsidRPr="00AE5A3B" w:rsidRDefault="0069529C" w:rsidP="0047757D">
            <w:pPr>
              <w:pStyle w:val="bullet"/>
              <w:spacing w:before="0" w:after="0"/>
              <w:rPr>
                <w:rFonts w:ascii="Calibri" w:eastAsia="Franklin Gothic Book" w:hAnsi="Calibri" w:cs="Calibri"/>
                <w:sz w:val="24"/>
              </w:rPr>
            </w:pPr>
          </w:p>
        </w:tc>
        <w:tc>
          <w:tcPr>
            <w:tcW w:w="358" w:type="pct"/>
            <w:shd w:val="clear" w:color="auto" w:fill="auto"/>
          </w:tcPr>
          <w:p w14:paraId="1D25A8CC" w14:textId="77777777" w:rsidR="0069529C" w:rsidRPr="00AE5A3B" w:rsidRDefault="0069529C" w:rsidP="0047757D">
            <w:pPr>
              <w:pStyle w:val="bullet"/>
              <w:spacing w:before="0" w:after="0"/>
              <w:rPr>
                <w:rFonts w:ascii="Calibri" w:eastAsia="Franklin Gothic Book" w:hAnsi="Calibri" w:cs="Calibri"/>
                <w:sz w:val="24"/>
              </w:rPr>
            </w:pPr>
          </w:p>
        </w:tc>
        <w:tc>
          <w:tcPr>
            <w:tcW w:w="232" w:type="pct"/>
            <w:shd w:val="clear" w:color="auto" w:fill="auto"/>
          </w:tcPr>
          <w:p w14:paraId="48C9584D" w14:textId="77777777" w:rsidR="0069529C" w:rsidRPr="00AE5A3B" w:rsidRDefault="0069529C" w:rsidP="0047757D">
            <w:pPr>
              <w:pStyle w:val="bullet"/>
              <w:spacing w:before="0" w:after="0"/>
              <w:rPr>
                <w:rFonts w:ascii="Calibri" w:eastAsia="Franklin Gothic Book" w:hAnsi="Calibri" w:cs="Calibri"/>
                <w:sz w:val="24"/>
              </w:rPr>
            </w:pPr>
          </w:p>
        </w:tc>
        <w:tc>
          <w:tcPr>
            <w:tcW w:w="370" w:type="pct"/>
            <w:shd w:val="clear" w:color="auto" w:fill="auto"/>
          </w:tcPr>
          <w:p w14:paraId="6F4D52AB" w14:textId="77777777" w:rsidR="0069529C" w:rsidRPr="00AE5A3B" w:rsidRDefault="0069529C" w:rsidP="0047757D">
            <w:pPr>
              <w:pStyle w:val="bullet"/>
              <w:spacing w:before="0" w:after="0"/>
              <w:rPr>
                <w:rFonts w:ascii="Calibri" w:eastAsia="Franklin Gothic Book" w:hAnsi="Calibri" w:cs="Calibri"/>
                <w:sz w:val="24"/>
              </w:rPr>
            </w:pPr>
          </w:p>
        </w:tc>
        <w:tc>
          <w:tcPr>
            <w:tcW w:w="685" w:type="pct"/>
            <w:shd w:val="clear" w:color="auto" w:fill="auto"/>
          </w:tcPr>
          <w:p w14:paraId="04695C04" w14:textId="77777777" w:rsidR="0069529C" w:rsidRPr="00AE5A3B" w:rsidRDefault="0069529C" w:rsidP="0047757D">
            <w:pPr>
              <w:pStyle w:val="bullet"/>
              <w:spacing w:before="0" w:after="0"/>
              <w:rPr>
                <w:rFonts w:ascii="Calibri" w:eastAsia="Franklin Gothic Book" w:hAnsi="Calibri" w:cs="Calibri"/>
                <w:sz w:val="24"/>
              </w:rPr>
            </w:pPr>
          </w:p>
        </w:tc>
        <w:tc>
          <w:tcPr>
            <w:tcW w:w="681" w:type="pct"/>
            <w:shd w:val="clear" w:color="auto" w:fill="auto"/>
          </w:tcPr>
          <w:p w14:paraId="58FBBC86" w14:textId="77777777" w:rsidR="0069529C" w:rsidRPr="00AE5A3B" w:rsidRDefault="0069529C" w:rsidP="0047757D">
            <w:pPr>
              <w:pStyle w:val="bullet"/>
              <w:spacing w:before="0" w:after="0"/>
              <w:rPr>
                <w:rFonts w:ascii="Calibri" w:eastAsia="Franklin Gothic Book" w:hAnsi="Calibri" w:cs="Calibri"/>
                <w:sz w:val="24"/>
              </w:rPr>
            </w:pPr>
          </w:p>
        </w:tc>
      </w:tr>
    </w:tbl>
    <w:p w14:paraId="57C6507E" w14:textId="77777777" w:rsidR="0069529C" w:rsidRPr="00AE5A3B" w:rsidRDefault="0069529C" w:rsidP="0069529C">
      <w:pPr>
        <w:tabs>
          <w:tab w:val="left" w:pos="180"/>
        </w:tabs>
        <w:ind w:right="76"/>
        <w:jc w:val="both"/>
        <w:rPr>
          <w:rFonts w:ascii="Calibri" w:eastAsia="Arial" w:hAnsi="Calibri" w:cs="Calibri"/>
        </w:rPr>
      </w:pPr>
    </w:p>
    <w:p w14:paraId="6E0AD1FB"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acordă o finanțare nerambursabilă în sumă maximă de ............ LEI (valoarea în litere), echivalentă cu ……………. % din valoarea totală eligibilă aprobată.</w:t>
      </w:r>
    </w:p>
    <w:p w14:paraId="30266CB7"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4D257CED" w14:textId="382693CF"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Finanțarea va fi acordată, în baza cererilor de prefinanțare/rambursare/ plată, elaborate și transmise prin sistemul MySMIS</w:t>
      </w:r>
      <w:r w:rsidR="00491D0A" w:rsidRPr="00AE5A3B">
        <w:rPr>
          <w:rFonts w:eastAsia="Arial" w:cs="Calibri"/>
          <w:sz w:val="24"/>
          <w:szCs w:val="24"/>
          <w:lang w:val="ro-RO"/>
        </w:rPr>
        <w:t>/SMIS</w:t>
      </w:r>
      <w:r w:rsidRPr="00AE5A3B">
        <w:rPr>
          <w:rFonts w:eastAsia="Arial" w:cs="Calibri"/>
          <w:sz w:val="24"/>
          <w:szCs w:val="24"/>
          <w:lang w:val="ro-RO"/>
        </w:rPr>
        <w:t xml:space="preserve"> 2021</w:t>
      </w:r>
      <w:r w:rsidR="00491D0A" w:rsidRPr="00AE5A3B">
        <w:rPr>
          <w:rFonts w:eastAsia="Arial" w:cs="Calibri"/>
          <w:sz w:val="24"/>
          <w:szCs w:val="24"/>
          <w:lang w:val="ro-RO"/>
        </w:rPr>
        <w:t>+</w:t>
      </w:r>
      <w:r w:rsidRPr="00AE5A3B">
        <w:rPr>
          <w:rFonts w:eastAsia="Arial" w:cs="Calibri"/>
          <w:sz w:val="24"/>
          <w:szCs w:val="24"/>
          <w:lang w:val="ro-RO"/>
        </w:rPr>
        <w:t xml:space="preserve"> în conformitate cu Graficul de depunere a cererilor de prefinanțare/plată/rambursare a cheltuielilor care se constituie în Anexa nr. 3 la prezentul contract de finanțare, încărcat și actualizat de beneficiar în sistemul </w:t>
      </w:r>
      <w:r w:rsidR="00491D0A" w:rsidRPr="00AE5A3B">
        <w:rPr>
          <w:rFonts w:eastAsia="Arial" w:cs="Calibri"/>
          <w:sz w:val="24"/>
          <w:szCs w:val="24"/>
          <w:lang w:val="ro-RO"/>
        </w:rPr>
        <w:t>MySMIS/SMIS 2021+</w:t>
      </w:r>
      <w:r w:rsidRPr="00AE5A3B">
        <w:rPr>
          <w:rFonts w:eastAsia="Arial" w:cs="Calibri"/>
          <w:sz w:val="24"/>
          <w:szCs w:val="24"/>
          <w:lang w:val="ro-RO"/>
        </w:rPr>
        <w:t>.</w:t>
      </w:r>
    </w:p>
    <w:p w14:paraId="32365EC6" w14:textId="77777777" w:rsidR="0069529C" w:rsidRPr="00AE5A3B" w:rsidRDefault="0069529C" w:rsidP="00CF66AE">
      <w:pPr>
        <w:pStyle w:val="Listparagraf"/>
        <w:numPr>
          <w:ilvl w:val="0"/>
          <w:numId w:val="27"/>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ADEA120" w14:textId="77777777" w:rsidR="0069529C" w:rsidRPr="00AE5A3B" w:rsidRDefault="0069529C" w:rsidP="0069529C">
      <w:pPr>
        <w:ind w:firstLine="720"/>
        <w:rPr>
          <w:rFonts w:ascii="Calibri" w:eastAsia="Arial" w:hAnsi="Calibri" w:cs="Calibri"/>
          <w:b/>
          <w:spacing w:val="-6"/>
        </w:rPr>
      </w:pPr>
    </w:p>
    <w:p w14:paraId="79D84899" w14:textId="77777777" w:rsidR="0069529C" w:rsidRPr="00AE5A3B" w:rsidRDefault="0069529C" w:rsidP="00EF75E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El</w:t>
      </w:r>
      <w:r w:rsidRPr="00AE5A3B">
        <w:rPr>
          <w:rFonts w:ascii="Calibri" w:eastAsia="Arial" w:hAnsi="Calibri" w:cs="Calibri"/>
          <w:b/>
          <w:spacing w:val="1"/>
        </w:rPr>
        <w:t>i</w:t>
      </w:r>
      <w:r w:rsidRPr="00AE5A3B">
        <w:rPr>
          <w:rFonts w:ascii="Calibri" w:eastAsia="Arial" w:hAnsi="Calibri" w:cs="Calibri"/>
          <w:b/>
        </w:rPr>
        <w:t>g</w:t>
      </w:r>
      <w:r w:rsidRPr="00AE5A3B">
        <w:rPr>
          <w:rFonts w:ascii="Calibri" w:eastAsia="Arial" w:hAnsi="Calibri" w:cs="Calibri"/>
          <w:b/>
          <w:spacing w:val="1"/>
        </w:rPr>
        <w:t>i</w:t>
      </w:r>
      <w:r w:rsidRPr="00AE5A3B">
        <w:rPr>
          <w:rFonts w:ascii="Calibri" w:eastAsia="Arial" w:hAnsi="Calibri" w:cs="Calibri"/>
          <w:b/>
          <w:spacing w:val="-3"/>
        </w:rPr>
        <w:t>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it</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1"/>
        </w:rPr>
        <w:t xml:space="preserve"> </w:t>
      </w:r>
      <w:r w:rsidRPr="00AE5A3B">
        <w:rPr>
          <w:rFonts w:ascii="Calibri" w:eastAsia="Arial" w:hAnsi="Calibri" w:cs="Calibri"/>
          <w:b/>
        </w:rPr>
        <w:t>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79661F13" w14:textId="77777777" w:rsidR="0069529C" w:rsidRPr="00AE5A3B" w:rsidRDefault="0069529C" w:rsidP="0069529C">
      <w:pPr>
        <w:ind w:firstLine="720"/>
        <w:rPr>
          <w:rFonts w:ascii="Calibri" w:eastAsia="Arial" w:hAnsi="Calibri" w:cs="Calibri"/>
        </w:rPr>
      </w:pPr>
    </w:p>
    <w:p w14:paraId="5DC301BA" w14:textId="77777777" w:rsidR="0069529C" w:rsidRPr="00AE5A3B" w:rsidRDefault="0069529C" w:rsidP="00CF66AE">
      <w:pPr>
        <w:pStyle w:val="Listparagraf"/>
        <w:numPr>
          <w:ilvl w:val="0"/>
          <w:numId w:val="28"/>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Cheltuielile angajate și plătite pe durata de implementare a proiectului sunt eligibile dacă sunt realizate în condițiile stabilite de: </w:t>
      </w:r>
    </w:p>
    <w:p w14:paraId="1D263715"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Legislația națională și europeană aplicabilă;</w:t>
      </w:r>
    </w:p>
    <w:p w14:paraId="5E1BD36E"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lastRenderedPageBreak/>
        <w:t>Ghidul Solicitantului;</w:t>
      </w:r>
    </w:p>
    <w:p w14:paraId="6C8B02A4" w14:textId="77777777" w:rsidR="0069529C" w:rsidRPr="00AE5A3B" w:rsidRDefault="0069529C" w:rsidP="0047757D">
      <w:pPr>
        <w:pStyle w:val="Listparagraf"/>
        <w:numPr>
          <w:ilvl w:val="0"/>
          <w:numId w:val="22"/>
        </w:numPr>
        <w:tabs>
          <w:tab w:val="left" w:pos="180"/>
        </w:tabs>
        <w:spacing w:after="0" w:line="240" w:lineRule="auto"/>
        <w:ind w:right="76"/>
        <w:jc w:val="both"/>
        <w:rPr>
          <w:rFonts w:eastAsia="Arial" w:cs="Calibri"/>
          <w:sz w:val="24"/>
          <w:szCs w:val="24"/>
          <w:lang w:val="ro-RO"/>
        </w:rPr>
      </w:pPr>
      <w:r w:rsidRPr="00AE5A3B">
        <w:rPr>
          <w:rFonts w:eastAsia="Arial" w:cs="Calibri"/>
          <w:sz w:val="24"/>
          <w:szCs w:val="24"/>
          <w:lang w:val="ro-RO"/>
        </w:rPr>
        <w:t>Prezentul contract de finanțare.</w:t>
      </w:r>
    </w:p>
    <w:p w14:paraId="2BF14C0F" w14:textId="6055B936" w:rsidR="0069529C" w:rsidRPr="00AE5A3B" w:rsidRDefault="0069529C" w:rsidP="00A1707F">
      <w:pPr>
        <w:pStyle w:val="Listparagraf"/>
        <w:numPr>
          <w:ilvl w:val="0"/>
          <w:numId w:val="54"/>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Cheltuielile aferente proiectului sunt eligibile cu condiția ca acestea să  fie cuprinse în cererea de finanțare aprobată prevăzută în Anexa nr. 1 la prezentul contract</w:t>
      </w:r>
      <w:r w:rsidRPr="00AE5A3B">
        <w:rPr>
          <w:rFonts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să fie efectuate în termenii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condițiile</w:t>
      </w:r>
      <w:r w:rsidRPr="00AE5A3B">
        <w:rPr>
          <w:rFonts w:eastAsia="Arial" w:cs="Calibri"/>
          <w:sz w:val="24"/>
          <w:szCs w:val="24"/>
          <w:lang w:val="ro-RO"/>
        </w:rPr>
        <w:t xml:space="preserve"> prezentului contract de finanțare.</w:t>
      </w:r>
    </w:p>
    <w:p w14:paraId="62FFA64D" w14:textId="77777777" w:rsidR="0069529C" w:rsidRPr="00AE5A3B"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49BC36C" w14:textId="77777777" w:rsidR="0069529C" w:rsidRPr="00AE5A3B" w:rsidRDefault="0069529C" w:rsidP="00A1707F">
      <w:pPr>
        <w:pStyle w:val="Listparagraf"/>
        <w:numPr>
          <w:ilvl w:val="0"/>
          <w:numId w:val="55"/>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66A4CBD7" w14:textId="77777777" w:rsidR="0069529C" w:rsidRPr="00AE5A3B" w:rsidRDefault="0069529C" w:rsidP="0069529C">
      <w:pPr>
        <w:rPr>
          <w:rFonts w:ascii="Calibri" w:hAnsi="Calibri" w:cs="Calibri"/>
        </w:rPr>
      </w:pPr>
    </w:p>
    <w:p w14:paraId="5B2CED7E" w14:textId="77777777" w:rsidR="0069529C" w:rsidRPr="00AE5A3B" w:rsidRDefault="0069529C" w:rsidP="00B60175">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5 –</w:t>
      </w:r>
      <w:r w:rsidRPr="00AE5A3B">
        <w:rPr>
          <w:rFonts w:ascii="Calibri" w:eastAsia="Arial" w:hAnsi="Calibri" w:cs="Calibri"/>
          <w:b/>
          <w:spacing w:val="5"/>
        </w:rPr>
        <w:t xml:space="preserve"> </w:t>
      </w:r>
      <w:r w:rsidRPr="00AE5A3B">
        <w:rPr>
          <w:rFonts w:ascii="Calibri" w:eastAsia="Arial" w:hAnsi="Calibri" w:cs="Calibri"/>
          <w:b/>
          <w:spacing w:val="-8"/>
        </w:rPr>
        <w:t>Mecanismul prefinanțării</w:t>
      </w:r>
    </w:p>
    <w:p w14:paraId="659FD450" w14:textId="77777777" w:rsidR="0069529C" w:rsidRPr="00AE5A3B" w:rsidRDefault="0069529C" w:rsidP="0069529C">
      <w:pPr>
        <w:ind w:firstLine="720"/>
        <w:rPr>
          <w:rFonts w:ascii="Calibri" w:eastAsia="Arial" w:hAnsi="Calibri" w:cs="Calibri"/>
        </w:rPr>
      </w:pPr>
    </w:p>
    <w:p w14:paraId="3FA0DD3A"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dreptul de a primi prefinanțare în condițiile legale aplicabile, cu respectarea și în conformitate cu prevederile prezentului contract de finanțare.</w:t>
      </w:r>
    </w:p>
    <w:p w14:paraId="1953BD95"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Prefinanțarea se justifică în termenele și condițiile prevăzute la art. 19 din Ordonanța de urgență a Guvernului nr. 133/2021 și ale prezentului contract de finanțare.</w:t>
      </w:r>
    </w:p>
    <w:p w14:paraId="3C9CC9DB" w14:textId="77777777" w:rsidR="0069529C" w:rsidRPr="00AE5A3B" w:rsidRDefault="0069529C" w:rsidP="00A1707F">
      <w:pPr>
        <w:pStyle w:val="Listparagraf"/>
        <w:numPr>
          <w:ilvl w:val="0"/>
          <w:numId w:val="29"/>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Recuperarea prefinanțării se realizează în conformitate cu prevederile art. 20 din Ordonanța de urgență a Guvernului nr. 133/2021 și ale prezentului contract de finanțare.</w:t>
      </w:r>
    </w:p>
    <w:p w14:paraId="65F8B065" w14:textId="77777777" w:rsidR="00C45BE3" w:rsidRPr="00AE5A3B" w:rsidRDefault="00C45BE3" w:rsidP="0069529C">
      <w:pPr>
        <w:tabs>
          <w:tab w:val="left" w:pos="709"/>
        </w:tabs>
        <w:ind w:right="76"/>
        <w:jc w:val="both"/>
        <w:rPr>
          <w:rFonts w:ascii="Calibri" w:eastAsia="Arial" w:hAnsi="Calibri" w:cs="Calibri"/>
        </w:rPr>
      </w:pPr>
    </w:p>
    <w:p w14:paraId="10940ABB" w14:textId="77777777" w:rsidR="0069529C" w:rsidRPr="00AE5A3B" w:rsidRDefault="0069529C" w:rsidP="00117A18">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6</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R</w:t>
      </w:r>
      <w:r w:rsidRPr="00AE5A3B">
        <w:rPr>
          <w:rFonts w:ascii="Calibri" w:eastAsia="Arial" w:hAnsi="Calibri" w:cs="Calibri"/>
          <w:b/>
        </w:rPr>
        <w:t>amburs</w:t>
      </w:r>
      <w:r w:rsidRPr="00AE5A3B">
        <w:rPr>
          <w:rFonts w:ascii="Calibri" w:eastAsia="Arial" w:hAnsi="Calibri" w:cs="Calibri"/>
          <w:b/>
          <w:spacing w:val="-3"/>
        </w:rPr>
        <w:t>a</w:t>
      </w:r>
      <w:r w:rsidRPr="00AE5A3B">
        <w:rPr>
          <w:rFonts w:ascii="Calibri" w:eastAsia="Arial" w:hAnsi="Calibri" w:cs="Calibri"/>
          <w:b/>
        </w:rPr>
        <w:t>rea/p</w:t>
      </w:r>
      <w:r w:rsidRPr="00AE5A3B">
        <w:rPr>
          <w:rFonts w:ascii="Calibri" w:eastAsia="Arial" w:hAnsi="Calibri" w:cs="Calibri"/>
          <w:b/>
          <w:spacing w:val="1"/>
        </w:rPr>
        <w:t>l</w:t>
      </w:r>
      <w:r w:rsidRPr="00AE5A3B">
        <w:rPr>
          <w:rFonts w:ascii="Calibri" w:eastAsia="Arial" w:hAnsi="Calibri" w:cs="Calibri"/>
          <w:b/>
          <w:spacing w:val="-3"/>
        </w:rPr>
        <w:t>a</w:t>
      </w:r>
      <w:r w:rsidRPr="00AE5A3B">
        <w:rPr>
          <w:rFonts w:ascii="Calibri" w:eastAsia="Arial" w:hAnsi="Calibri" w:cs="Calibri"/>
          <w:b/>
          <w:spacing w:val="1"/>
        </w:rPr>
        <w:t>t</w:t>
      </w:r>
      <w:r w:rsidRPr="00AE5A3B">
        <w:rPr>
          <w:rFonts w:ascii="Calibri" w:eastAsia="Arial" w:hAnsi="Calibri" w:cs="Calibri"/>
          <w:b/>
        </w:rPr>
        <w:t>a che</w:t>
      </w:r>
      <w:r w:rsidRPr="00AE5A3B">
        <w:rPr>
          <w:rFonts w:ascii="Calibri" w:eastAsia="Arial" w:hAnsi="Calibri" w:cs="Calibri"/>
          <w:b/>
          <w:spacing w:val="-1"/>
        </w:rPr>
        <w:t>l</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i</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or</w:t>
      </w:r>
    </w:p>
    <w:p w14:paraId="1A6C5AF6" w14:textId="77777777" w:rsidR="0069529C" w:rsidRPr="00AE5A3B" w:rsidRDefault="0069529C" w:rsidP="0069529C">
      <w:pPr>
        <w:ind w:firstLine="720"/>
        <w:rPr>
          <w:rFonts w:ascii="Calibri" w:eastAsia="Arial" w:hAnsi="Calibri" w:cs="Calibri"/>
        </w:rPr>
      </w:pPr>
    </w:p>
    <w:p w14:paraId="49EA5D98" w14:textId="77777777" w:rsidR="0069529C" w:rsidRPr="00AE5A3B" w:rsidRDefault="0069529C" w:rsidP="00A1707F">
      <w:pPr>
        <w:pStyle w:val="Listparagraf"/>
        <w:numPr>
          <w:ilvl w:val="0"/>
          <w:numId w:val="30"/>
        </w:numPr>
        <w:tabs>
          <w:tab w:val="left" w:pos="180"/>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Rambursarea sau plata se va realiza de către AM în conformitate cu prevederile legale, pe baza cererilor de rambursare/plată</w:t>
      </w:r>
      <w:r w:rsidRPr="00AE5A3B" w:rsidDel="00901DDC">
        <w:rPr>
          <w:rFonts w:eastAsia="Arial" w:cs="Calibri"/>
          <w:sz w:val="24"/>
          <w:szCs w:val="24"/>
          <w:lang w:val="ro-RO"/>
        </w:rPr>
        <w:t xml:space="preserve"> </w:t>
      </w:r>
      <w:r w:rsidRPr="00AE5A3B">
        <w:rPr>
          <w:rFonts w:eastAsia="Arial" w:cs="Calibri"/>
          <w:sz w:val="24"/>
          <w:szCs w:val="24"/>
          <w:lang w:val="ro-RO"/>
        </w:rPr>
        <w:t xml:space="preserve">transmise AM de Beneficiar/Liderul de parteneriat și în condițiile specificate în prezentul contract de finanțare. </w:t>
      </w:r>
    </w:p>
    <w:p w14:paraId="3F155BF9" w14:textId="5469DB4E" w:rsidR="0069529C" w:rsidRPr="00AE5A3B" w:rsidRDefault="0069529C" w:rsidP="00A1707F">
      <w:pPr>
        <w:pStyle w:val="Listparagraf"/>
        <w:numPr>
          <w:ilvl w:val="0"/>
          <w:numId w:val="30"/>
        </w:numPr>
        <w:tabs>
          <w:tab w:val="left" w:pos="180"/>
        </w:tabs>
        <w:spacing w:after="0" w:line="240" w:lineRule="auto"/>
        <w:ind w:left="426" w:right="76" w:hanging="426"/>
        <w:jc w:val="both"/>
        <w:rPr>
          <w:rFonts w:eastAsia="Arial" w:cs="Calibri"/>
          <w:b/>
          <w:sz w:val="24"/>
          <w:szCs w:val="24"/>
          <w:lang w:val="ro-RO"/>
        </w:rPr>
      </w:pPr>
      <w:r w:rsidRPr="00AE5A3B">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sancționarea</w:t>
      </w:r>
      <w:r w:rsidRPr="00AE5A3B">
        <w:rPr>
          <w:rFonts w:eastAsia="Arial" w:cs="Calibri"/>
          <w:sz w:val="24"/>
          <w:szCs w:val="24"/>
          <w:lang w:val="ro-RO"/>
        </w:rPr>
        <w:t xml:space="preserve"> neregulilor apărute în </w:t>
      </w:r>
      <w:r w:rsidR="00491D0A" w:rsidRPr="00AE5A3B">
        <w:rPr>
          <w:rFonts w:eastAsia="Arial" w:cs="Calibri"/>
          <w:sz w:val="24"/>
          <w:szCs w:val="24"/>
          <w:lang w:val="ro-RO"/>
        </w:rPr>
        <w:t>obținerea</w:t>
      </w:r>
      <w:r w:rsidRPr="00AE5A3B">
        <w:rPr>
          <w:rFonts w:eastAsia="Arial" w:cs="Calibri"/>
          <w:sz w:val="24"/>
          <w:szCs w:val="24"/>
          <w:lang w:val="ro-RO"/>
        </w:rPr>
        <w:t xml:space="preserve"> </w:t>
      </w:r>
      <w:r w:rsidR="00491D0A" w:rsidRPr="00AE5A3B">
        <w:rPr>
          <w:rFonts w:eastAsia="Arial" w:cs="Calibri"/>
          <w:sz w:val="24"/>
          <w:szCs w:val="24"/>
          <w:lang w:val="ro-RO"/>
        </w:rPr>
        <w:t>și</w:t>
      </w:r>
      <w:r w:rsidRPr="00AE5A3B">
        <w:rPr>
          <w:rFonts w:eastAsia="Arial" w:cs="Calibri"/>
          <w:sz w:val="24"/>
          <w:szCs w:val="24"/>
          <w:lang w:val="ro-RO"/>
        </w:rPr>
        <w:t xml:space="preserve"> utilizarea fondurilor europene </w:t>
      </w:r>
      <w:r w:rsidR="00491D0A" w:rsidRPr="00AE5A3B">
        <w:rPr>
          <w:rFonts w:eastAsia="Arial" w:cs="Calibri"/>
          <w:sz w:val="24"/>
          <w:szCs w:val="24"/>
          <w:lang w:val="ro-RO"/>
        </w:rPr>
        <w:t>și</w:t>
      </w:r>
      <w:r w:rsidRPr="00AE5A3B">
        <w:rPr>
          <w:rFonts w:eastAsia="Arial" w:cs="Calibri"/>
          <w:sz w:val="24"/>
          <w:szCs w:val="24"/>
          <w:lang w:val="ro-RO"/>
        </w:rPr>
        <w:t xml:space="preserve">/sau a fondurilor publice </w:t>
      </w:r>
      <w:r w:rsidR="00491D0A" w:rsidRPr="00AE5A3B">
        <w:rPr>
          <w:rFonts w:eastAsia="Arial" w:cs="Calibri"/>
          <w:sz w:val="24"/>
          <w:szCs w:val="24"/>
          <w:lang w:val="ro-RO"/>
        </w:rPr>
        <w:t>naționale</w:t>
      </w:r>
      <w:r w:rsidRPr="00AE5A3B">
        <w:rPr>
          <w:rFonts w:eastAsia="Arial" w:cs="Calibri"/>
          <w:sz w:val="24"/>
          <w:szCs w:val="24"/>
          <w:lang w:val="ro-RO"/>
        </w:rPr>
        <w:t xml:space="preserve"> aferente acestora, cu modificările și completările ulterioare.</w:t>
      </w:r>
    </w:p>
    <w:p w14:paraId="31762B6F" w14:textId="77777777" w:rsidR="0069529C" w:rsidRPr="00AE5A3B" w:rsidRDefault="0069529C" w:rsidP="00A1707F">
      <w:pPr>
        <w:pStyle w:val="Listparagraf"/>
        <w:numPr>
          <w:ilvl w:val="0"/>
          <w:numId w:val="30"/>
        </w:numPr>
        <w:spacing w:after="0" w:line="240" w:lineRule="auto"/>
        <w:ind w:left="426" w:hanging="426"/>
        <w:jc w:val="both"/>
        <w:rPr>
          <w:rFonts w:eastAsia="Arial" w:cs="Calibri"/>
          <w:b/>
          <w:spacing w:val="-6"/>
          <w:sz w:val="24"/>
          <w:szCs w:val="24"/>
          <w:lang w:val="ro-RO"/>
        </w:rPr>
      </w:pPr>
      <w:r w:rsidRPr="00AE5A3B">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D6D2235" w14:textId="77777777" w:rsidR="00C45BE3" w:rsidRPr="00AE5A3B" w:rsidRDefault="00C45BE3" w:rsidP="0069529C">
      <w:pPr>
        <w:ind w:firstLine="720"/>
        <w:jc w:val="both"/>
        <w:rPr>
          <w:rFonts w:ascii="Calibri" w:eastAsia="Arial" w:hAnsi="Calibri" w:cs="Calibri"/>
          <w:b/>
          <w:spacing w:val="-6"/>
        </w:rPr>
      </w:pPr>
    </w:p>
    <w:p w14:paraId="7EC61FC5" w14:textId="77777777" w:rsidR="001B13AF" w:rsidRPr="00AE5A3B" w:rsidRDefault="001B13AF" w:rsidP="00117A18">
      <w:pPr>
        <w:ind w:left="426"/>
        <w:jc w:val="both"/>
        <w:rPr>
          <w:rFonts w:ascii="Calibri" w:eastAsia="Arial" w:hAnsi="Calibri" w:cs="Calibri"/>
          <w:b/>
          <w:spacing w:val="-6"/>
        </w:rPr>
      </w:pPr>
    </w:p>
    <w:p w14:paraId="11BDC493" w14:textId="77777777" w:rsidR="001B13AF" w:rsidRPr="00AE5A3B" w:rsidRDefault="001B13AF" w:rsidP="00117A18">
      <w:pPr>
        <w:ind w:left="426"/>
        <w:jc w:val="both"/>
        <w:rPr>
          <w:rFonts w:ascii="Calibri" w:eastAsia="Arial" w:hAnsi="Calibri" w:cs="Calibri"/>
          <w:b/>
          <w:spacing w:val="-6"/>
        </w:rPr>
      </w:pPr>
    </w:p>
    <w:p w14:paraId="382B068E" w14:textId="77777777" w:rsidR="0069529C" w:rsidRPr="00AE5A3B" w:rsidRDefault="0069529C" w:rsidP="00117A18">
      <w:pPr>
        <w:ind w:left="426"/>
        <w:jc w:val="both"/>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 xml:space="preserve">7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D</w:t>
      </w:r>
      <w:r w:rsidRPr="00AE5A3B">
        <w:rPr>
          <w:rFonts w:ascii="Calibri" w:eastAsia="Arial" w:hAnsi="Calibri" w:cs="Calibri"/>
          <w:b/>
        </w:rPr>
        <w:t>re</w:t>
      </w:r>
      <w:r w:rsidRPr="00AE5A3B">
        <w:rPr>
          <w:rFonts w:ascii="Calibri" w:eastAsia="Arial" w:hAnsi="Calibri" w:cs="Calibri"/>
          <w:b/>
          <w:spacing w:val="-3"/>
        </w:rPr>
        <w:t>p</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2"/>
        </w:rPr>
        <w:t>r</w:t>
      </w:r>
      <w:r w:rsidRPr="00AE5A3B">
        <w:rPr>
          <w:rFonts w:ascii="Calibri" w:eastAsia="Arial" w:hAnsi="Calibri" w:cs="Calibri"/>
          <w:b/>
          <w:spacing w:val="1"/>
        </w:rPr>
        <w:t>il</w:t>
      </w:r>
      <w:r w:rsidRPr="00AE5A3B">
        <w:rPr>
          <w:rFonts w:ascii="Calibri" w:eastAsia="Arial" w:hAnsi="Calibri" w:cs="Calibri"/>
          <w:b/>
        </w:rPr>
        <w:t>e</w:t>
      </w:r>
      <w:r w:rsidRPr="00AE5A3B">
        <w:rPr>
          <w:rFonts w:ascii="Calibri" w:eastAsia="Arial" w:hAnsi="Calibri" w:cs="Calibri"/>
          <w:b/>
          <w:spacing w:val="-20"/>
        </w:rPr>
        <w:t xml:space="preserve"> </w:t>
      </w:r>
      <w:r w:rsidRPr="00AE5A3B">
        <w:rPr>
          <w:rFonts w:ascii="Calibri" w:eastAsia="Arial" w:hAnsi="Calibri" w:cs="Calibri"/>
          <w:b/>
          <w:spacing w:val="-1"/>
        </w:rPr>
        <w:t>și obligațiile</w:t>
      </w:r>
      <w:r w:rsidRPr="00AE5A3B">
        <w:rPr>
          <w:rFonts w:ascii="Calibri" w:eastAsia="Arial" w:hAnsi="Calibri" w:cs="Calibri"/>
          <w:b/>
          <w:spacing w:val="-2"/>
          <w:position w:val="2"/>
        </w:rPr>
        <w:t xml:space="preserve"> </w:t>
      </w:r>
      <w:r w:rsidRPr="00AE5A3B">
        <w:rPr>
          <w:rFonts w:ascii="Calibri" w:eastAsia="Arial" w:hAnsi="Calibri" w:cs="Calibri"/>
          <w:b/>
        </w:rPr>
        <w:t>Bene</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w:t>
      </w:r>
      <w:r w:rsidRPr="00AE5A3B">
        <w:rPr>
          <w:rFonts w:ascii="Calibri" w:eastAsia="Arial" w:hAnsi="Calibri" w:cs="Calibri"/>
          <w:b/>
          <w:spacing w:val="1"/>
        </w:rPr>
        <w:t>i</w:t>
      </w:r>
      <w:r w:rsidRPr="00AE5A3B">
        <w:rPr>
          <w:rFonts w:ascii="Calibri" w:eastAsia="Arial" w:hAnsi="Calibri" w:cs="Calibri"/>
          <w:b/>
        </w:rPr>
        <w:t>a</w:t>
      </w:r>
      <w:r w:rsidRPr="00AE5A3B">
        <w:rPr>
          <w:rFonts w:ascii="Calibri" w:eastAsia="Arial" w:hAnsi="Calibri" w:cs="Calibri"/>
          <w:b/>
          <w:spacing w:val="-2"/>
        </w:rPr>
        <w:t>r</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rPr>
        <w:t>ui</w:t>
      </w:r>
    </w:p>
    <w:p w14:paraId="65A7568B" w14:textId="77777777" w:rsidR="0069529C" w:rsidRPr="00AE5A3B" w:rsidRDefault="0069529C" w:rsidP="0069529C">
      <w:pPr>
        <w:ind w:firstLine="720"/>
        <w:jc w:val="both"/>
        <w:rPr>
          <w:rFonts w:ascii="Calibri" w:eastAsia="Arial" w:hAnsi="Calibri" w:cs="Calibri"/>
        </w:rPr>
      </w:pPr>
    </w:p>
    <w:p w14:paraId="5FAFEDFB" w14:textId="7D02DBF8"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r w:rsidR="00AE1B86" w:rsidRPr="00AE5A3B">
        <w:rPr>
          <w:rFonts w:eastAsia="Arial" w:cs="Calibri"/>
          <w:sz w:val="24"/>
          <w:szCs w:val="24"/>
          <w:lang w:val="ro-RO"/>
        </w:rPr>
        <w:t>și</w:t>
      </w:r>
      <w:r w:rsidRPr="00AE5A3B">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r w:rsidR="00491D0A" w:rsidRPr="00AE5A3B">
        <w:rPr>
          <w:rFonts w:eastAsia="Arial" w:cs="Calibri"/>
          <w:sz w:val="24"/>
          <w:szCs w:val="24"/>
          <w:lang w:val="ro-RO"/>
        </w:rPr>
        <w:t>și</w:t>
      </w:r>
      <w:r w:rsidRPr="00AE5A3B">
        <w:rPr>
          <w:rFonts w:eastAsia="Arial" w:cs="Calibri"/>
          <w:sz w:val="24"/>
          <w:szCs w:val="24"/>
          <w:lang w:val="ro-RO"/>
        </w:rPr>
        <w:t xml:space="preserve"> naționale aplicabile.</w:t>
      </w:r>
    </w:p>
    <w:p w14:paraId="7B49AE11"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54A7B3FE"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40B0EDD1" w14:textId="422C4C7F"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r w:rsidR="00491D0A" w:rsidRPr="00AE5A3B">
        <w:rPr>
          <w:rFonts w:eastAsia="Arial" w:cs="Calibri"/>
          <w:sz w:val="24"/>
          <w:szCs w:val="24"/>
          <w:lang w:val="ro-RO"/>
        </w:rPr>
        <w:t>și</w:t>
      </w:r>
      <w:r w:rsidRPr="00AE5A3B">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00491D0A" w:rsidRPr="00AE5A3B">
          <w:rPr>
            <w:rFonts w:eastAsia="Arial" w:cs="Calibri"/>
            <w:sz w:val="24"/>
            <w:szCs w:val="24"/>
            <w:lang w:val="ro-RO"/>
          </w:rPr>
          <w:t>Ordonanței</w:t>
        </w:r>
        <w:r w:rsidRPr="00AE5A3B">
          <w:rPr>
            <w:rFonts w:eastAsia="Arial" w:cs="Calibri"/>
            <w:sz w:val="24"/>
            <w:szCs w:val="24"/>
            <w:lang w:val="ro-RO"/>
          </w:rPr>
          <w:t xml:space="preserve"> de </w:t>
        </w:r>
        <w:r w:rsidR="00491D0A" w:rsidRPr="00AE5A3B">
          <w:rPr>
            <w:rFonts w:eastAsia="Arial" w:cs="Calibri"/>
            <w:sz w:val="24"/>
            <w:szCs w:val="24"/>
            <w:lang w:val="ro-RO"/>
          </w:rPr>
          <w:t>urgență</w:t>
        </w:r>
        <w:r w:rsidRPr="00AE5A3B">
          <w:rPr>
            <w:rFonts w:eastAsia="Arial" w:cs="Calibri"/>
            <w:sz w:val="24"/>
            <w:szCs w:val="24"/>
            <w:lang w:val="ro-RO"/>
          </w:rPr>
          <w:t xml:space="preserve"> a Guvernului nr. 133/2021</w:t>
        </w:r>
      </w:hyperlink>
      <w:r w:rsidRPr="00AE5A3B">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r w:rsidR="00491D0A" w:rsidRPr="00AE5A3B">
        <w:rPr>
          <w:rFonts w:eastAsia="Arial" w:cs="Calibri"/>
          <w:sz w:val="24"/>
          <w:szCs w:val="24"/>
          <w:lang w:val="ro-RO"/>
          <w:specVanish/>
        </w:rPr>
        <w:t>tranziție</w:t>
      </w:r>
      <w:r w:rsidRPr="00AE5A3B">
        <w:rPr>
          <w:rFonts w:eastAsia="Arial" w:cs="Calibri"/>
          <w:sz w:val="24"/>
          <w:szCs w:val="24"/>
          <w:lang w:val="ro-RO"/>
          <w:specVanish/>
        </w:rPr>
        <w:t xml:space="preserve"> justă.</w:t>
      </w:r>
    </w:p>
    <w:p w14:paraId="5EA03CE5"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444D1274"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w:t>
      </w:r>
      <w:r w:rsidR="008B2A6F" w:rsidRPr="00AE5A3B">
        <w:rPr>
          <w:rFonts w:eastAsia="Arial" w:cs="Calibri"/>
          <w:sz w:val="24"/>
          <w:szCs w:val="24"/>
          <w:lang w:val="ro-RO"/>
        </w:rPr>
        <w:t xml:space="preserve"> </w:t>
      </w:r>
      <w:r w:rsidRPr="00AE5A3B">
        <w:rPr>
          <w:rFonts w:eastAsia="Arial" w:cs="Calibri"/>
          <w:sz w:val="24"/>
          <w:szCs w:val="24"/>
          <w:lang w:val="ro-RO"/>
        </w:rPr>
        <w:t>(5) cu privire la locul arhivării documentelor, în termen de 3 zile lucrătoare de la transmiterea solicitării de către AM /organismul abilitat și de a asigura accesul neîngrădit al acestora la documente în locul respectiv.</w:t>
      </w:r>
    </w:p>
    <w:p w14:paraId="5BC9D03E"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6846CE23"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AE5A3B">
          <w:rPr>
            <w:rFonts w:eastAsia="Arial" w:cs="Calibri"/>
            <w:sz w:val="24"/>
            <w:szCs w:val="24"/>
            <w:lang w:val="ro-RO"/>
          </w:rPr>
          <w:t>Legii nr. 135/2007</w:t>
        </w:r>
      </w:hyperlink>
      <w:r w:rsidRPr="00AE5A3B">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7F5EF8F7" w14:textId="77777777" w:rsidR="0069529C" w:rsidRPr="00AE5A3B" w:rsidRDefault="0069529C" w:rsidP="00C03E54">
      <w:pPr>
        <w:pStyle w:val="Listparagraf"/>
        <w:numPr>
          <w:ilvl w:val="0"/>
          <w:numId w:val="31"/>
        </w:numPr>
        <w:tabs>
          <w:tab w:val="left" w:pos="180"/>
          <w:tab w:val="left" w:pos="426"/>
        </w:tabs>
        <w:spacing w:after="0" w:line="240" w:lineRule="auto"/>
        <w:ind w:left="426" w:right="76" w:hanging="426"/>
        <w:jc w:val="both"/>
        <w:rPr>
          <w:rFonts w:cs="Calibri"/>
          <w:sz w:val="24"/>
          <w:szCs w:val="24"/>
          <w:lang w:val="ro-RO"/>
        </w:rPr>
      </w:pPr>
      <w:r w:rsidRPr="00AE5A3B">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r w:rsidR="00C424A0" w:rsidRPr="00AE5A3B">
        <w:rPr>
          <w:rFonts w:eastAsia="Arial" w:cs="Calibri"/>
          <w:sz w:val="24"/>
          <w:szCs w:val="24"/>
          <w:lang w:val="ro-RO"/>
        </w:rPr>
        <w:t>prevăzute</w:t>
      </w:r>
      <w:r w:rsidRPr="00AE5A3B">
        <w:rPr>
          <w:rFonts w:eastAsia="Arial" w:cs="Calibri"/>
          <w:sz w:val="24"/>
          <w:szCs w:val="24"/>
          <w:lang w:val="ro-RO"/>
        </w:rPr>
        <w:t xml:space="preserve"> la art. 82 din Regulamentul (UE) 2021/1060.</w:t>
      </w:r>
      <w:r w:rsidRPr="00AE5A3B">
        <w:rPr>
          <w:rFonts w:cs="Calibri"/>
          <w:sz w:val="24"/>
          <w:szCs w:val="24"/>
          <w:lang w:val="ro-RO"/>
        </w:rPr>
        <w:t xml:space="preserve"> </w:t>
      </w:r>
    </w:p>
    <w:p w14:paraId="79821D47" w14:textId="11B08E07" w:rsidR="0069529C" w:rsidRPr="00AE5A3B" w:rsidRDefault="0069529C" w:rsidP="003223DB">
      <w:pPr>
        <w:pStyle w:val="Listparagraf"/>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r w:rsidR="00491D0A" w:rsidRPr="00AE5A3B">
        <w:rPr>
          <w:rFonts w:eastAsia="Arial" w:cs="Calibri"/>
          <w:sz w:val="24"/>
          <w:szCs w:val="24"/>
          <w:lang w:val="ro-RO"/>
        </w:rPr>
        <w:t>naționale</w:t>
      </w:r>
      <w:r w:rsidRPr="00AE5A3B">
        <w:rPr>
          <w:rFonts w:eastAsia="Arial" w:cs="Calibri"/>
          <w:sz w:val="24"/>
          <w:szCs w:val="24"/>
          <w:lang w:val="ro-RO"/>
        </w:rPr>
        <w:t xml:space="preserve"> în domeniul ajutorului de stat, precum şi pentru modificarea şi completarea </w:t>
      </w:r>
      <w:hyperlink r:id="rId10" w:history="1">
        <w:r w:rsidRPr="00AE5A3B">
          <w:rPr>
            <w:rFonts w:eastAsia="Arial" w:cs="Calibri"/>
            <w:sz w:val="24"/>
            <w:szCs w:val="24"/>
            <w:lang w:val="ro-RO"/>
          </w:rPr>
          <w:t xml:space="preserve">Legii </w:t>
        </w:r>
        <w:r w:rsidR="00491D0A" w:rsidRPr="00AE5A3B">
          <w:rPr>
            <w:rFonts w:eastAsia="Arial" w:cs="Calibri"/>
            <w:sz w:val="24"/>
            <w:szCs w:val="24"/>
            <w:lang w:val="ro-RO"/>
          </w:rPr>
          <w:t>concurenței</w:t>
        </w:r>
        <w:r w:rsidRPr="00AE5A3B">
          <w:rPr>
            <w:rFonts w:eastAsia="Arial" w:cs="Calibri"/>
            <w:sz w:val="24"/>
            <w:szCs w:val="24"/>
            <w:lang w:val="ro-RO"/>
          </w:rPr>
          <w:t xml:space="preserve"> nr. 21/1996</w:t>
        </w:r>
      </w:hyperlink>
      <w:r w:rsidRPr="00AE5A3B">
        <w:rPr>
          <w:rFonts w:eastAsia="Arial" w:cs="Calibri"/>
          <w:sz w:val="24"/>
          <w:szCs w:val="24"/>
          <w:lang w:val="ro-RO"/>
          <w:specVanish/>
        </w:rPr>
        <w:t>, aprobată cu modificări și completări prin Legea nr. 20/2015, cu modificările și completările ulterioare.</w:t>
      </w:r>
    </w:p>
    <w:p w14:paraId="0FAA2F3F" w14:textId="77777777" w:rsidR="0069529C" w:rsidRPr="00AE5A3B" w:rsidRDefault="0069529C" w:rsidP="003223DB">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AE5A3B">
        <w:rPr>
          <w:rFonts w:eastAsia="Arial" w:cs="Calibri"/>
          <w:spacing w:val="-1"/>
          <w:sz w:val="24"/>
          <w:szCs w:val="24"/>
          <w:lang w:val="ro-RO"/>
        </w:rPr>
        <w:t>valoarea nerambursabilă eligibilă din fonduri europene și valoarea nerambursabilă eligibilă din bugetul național</w:t>
      </w:r>
      <w:r w:rsidRPr="00AE5A3B">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0EE34082" w14:textId="636C505F" w:rsidR="0069529C" w:rsidRPr="00AE5A3B" w:rsidRDefault="0069529C" w:rsidP="00491D0A">
      <w:pPr>
        <w:pStyle w:val="Listparagraf"/>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încarce în </w:t>
      </w:r>
      <w:r w:rsidR="00491D0A" w:rsidRPr="00AE5A3B">
        <w:rPr>
          <w:rFonts w:eastAsia="Arial" w:cs="Calibri"/>
          <w:sz w:val="24"/>
          <w:szCs w:val="24"/>
          <w:lang w:val="ro-RO"/>
        </w:rPr>
        <w:t xml:space="preserve">MySMIS/SMIS 2021+ </w:t>
      </w:r>
      <w:r w:rsidRPr="00AE5A3B">
        <w:rPr>
          <w:rFonts w:eastAsia="Arial" w:cs="Calibri"/>
          <w:sz w:val="24"/>
          <w:szCs w:val="24"/>
          <w:lang w:val="ro-RO"/>
        </w:rPr>
        <w:t>toate documentele aferente implementării proiectului semnate electronic cu semnătură electronică extinsă, bazată pe un certificat calificat valabil, nesuspendat sau nerevocat, conform legislației în vigoare</w:t>
      </w:r>
      <w:r w:rsidRPr="00AE5A3B">
        <w:rPr>
          <w:rFonts w:cs="Calibri"/>
          <w:i/>
          <w:sz w:val="24"/>
          <w:szCs w:val="24"/>
          <w:lang w:val="ro-RO"/>
        </w:rPr>
        <w:t>.</w:t>
      </w:r>
    </w:p>
    <w:p w14:paraId="3F2E6CAE" w14:textId="77777777" w:rsidR="0069529C" w:rsidRPr="00AE5A3B" w:rsidRDefault="0069529C" w:rsidP="003223DB">
      <w:pPr>
        <w:pStyle w:val="Listparagraf"/>
        <w:numPr>
          <w:ilvl w:val="0"/>
          <w:numId w:val="31"/>
        </w:numPr>
        <w:tabs>
          <w:tab w:val="left" w:pos="426"/>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30C248D" w14:textId="77777777" w:rsidR="0069529C" w:rsidRPr="00AE5A3B" w:rsidRDefault="0069529C" w:rsidP="003223DB">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lastRenderedPageBreak/>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33E33128" w14:textId="272E7CF0"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AE5A3B">
        <w:rPr>
          <w:rFonts w:cs="Calibri"/>
          <w:sz w:val="24"/>
          <w:szCs w:val="24"/>
          <w:lang w:val="ro-RO"/>
        </w:rPr>
        <w:t xml:space="preserve"> </w:t>
      </w:r>
      <w:r w:rsidRPr="00AE5A3B">
        <w:rPr>
          <w:rFonts w:eastAsia="Arial" w:cs="Calibri"/>
          <w:sz w:val="24"/>
          <w:szCs w:val="24"/>
          <w:lang w:val="ro-RO"/>
        </w:rPr>
        <w:t xml:space="preserve">achizițiilor în domeniile apărării </w:t>
      </w:r>
      <w:r w:rsidR="00491D0A" w:rsidRPr="00AE5A3B">
        <w:rPr>
          <w:rFonts w:eastAsia="Arial" w:cs="Calibri"/>
          <w:sz w:val="24"/>
          <w:szCs w:val="24"/>
          <w:lang w:val="ro-RO"/>
        </w:rPr>
        <w:t>și</w:t>
      </w:r>
      <w:r w:rsidRPr="00AE5A3B">
        <w:rPr>
          <w:rFonts w:eastAsia="Arial" w:cs="Calibri"/>
          <w:sz w:val="24"/>
          <w:szCs w:val="24"/>
          <w:lang w:val="ro-RO"/>
        </w:rPr>
        <w:t xml:space="preserve"> </w:t>
      </w:r>
      <w:r w:rsidR="00491D0A" w:rsidRPr="00AE5A3B">
        <w:rPr>
          <w:rFonts w:eastAsia="Arial" w:cs="Calibri"/>
          <w:sz w:val="24"/>
          <w:szCs w:val="24"/>
          <w:lang w:val="ro-RO"/>
        </w:rPr>
        <w:t>securității</w:t>
      </w:r>
      <w:r w:rsidRPr="00AE5A3B">
        <w:rPr>
          <w:rFonts w:eastAsia="Arial" w:cs="Calibri"/>
          <w:sz w:val="24"/>
          <w:szCs w:val="24"/>
          <w:lang w:val="ro-RO"/>
        </w:rPr>
        <w:t xml:space="preserve"> sau dispozițiile legale privind achizițiile efectuate de beneficiarii privați, după caz.</w:t>
      </w:r>
    </w:p>
    <w:p w14:paraId="2DE18FCB" w14:textId="1A4E2379" w:rsidR="0069529C" w:rsidRPr="00AE5A3B" w:rsidRDefault="0069529C" w:rsidP="00885250">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Beneficiarul/Liderul de parteneriat are obligația întocmirii și transmiterii cererilor de rambursare și, după caz, a cererilor de plată și a cererilor de prefinanțare </w:t>
      </w:r>
      <w:r w:rsidR="00491D0A" w:rsidRPr="00AE5A3B">
        <w:rPr>
          <w:rFonts w:eastAsia="Arial" w:cs="Calibri"/>
          <w:sz w:val="24"/>
          <w:szCs w:val="24"/>
          <w:lang w:val="ro-RO"/>
        </w:rPr>
        <w:t>și</w:t>
      </w:r>
      <w:r w:rsidRPr="00AE5A3B">
        <w:rPr>
          <w:rFonts w:eastAsia="Arial" w:cs="Calibri"/>
          <w:sz w:val="24"/>
          <w:szCs w:val="24"/>
          <w:lang w:val="ro-RO"/>
        </w:rPr>
        <w:t xml:space="preserve"> de a pune la dispoziția AM documentele justificative ce însoțesc cererea de rambursare/plată/prefinanțare, spre a fi verificate de către AM în vederea efectuării rambursării/plății.</w:t>
      </w:r>
    </w:p>
    <w:p w14:paraId="4156246E"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20C066F4"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14:paraId="103A7410" w14:textId="682E8EA1" w:rsidR="0069529C" w:rsidRPr="00AE5A3B" w:rsidRDefault="0069529C" w:rsidP="00491D0A">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w:t>
      </w:r>
      <w:r w:rsidR="00491D0A" w:rsidRPr="00AE5A3B">
        <w:rPr>
          <w:rFonts w:eastAsia="Arial" w:cs="Calibri"/>
          <w:sz w:val="24"/>
          <w:szCs w:val="24"/>
          <w:lang w:val="ro-RO"/>
        </w:rPr>
        <w:t>obligația</w:t>
      </w:r>
      <w:r w:rsidRPr="00AE5A3B">
        <w:rPr>
          <w:rFonts w:eastAsia="Arial" w:cs="Calibri"/>
          <w:sz w:val="24"/>
          <w:szCs w:val="24"/>
          <w:lang w:val="ro-RO"/>
        </w:rPr>
        <w:t xml:space="preserve"> de a încărca, în sistemul </w:t>
      </w:r>
      <w:r w:rsidR="00491D0A" w:rsidRPr="00AE5A3B">
        <w:rPr>
          <w:rFonts w:eastAsia="Arial" w:cs="Calibri"/>
          <w:sz w:val="24"/>
          <w:szCs w:val="24"/>
          <w:lang w:val="ro-RO"/>
        </w:rPr>
        <w:t>MySMIS/SMIS 2021+</w:t>
      </w:r>
      <w:r w:rsidRPr="00AE5A3B">
        <w:rPr>
          <w:rFonts w:eastAsia="Arial" w:cs="Calibri"/>
          <w:sz w:val="24"/>
          <w:szCs w:val="24"/>
          <w:lang w:val="ro-RO"/>
        </w:rPr>
        <w:t xml:space="preserve">, dosarul aferent achizițiilor realizate, în format electronic, în termen de 10 zile lucrătoare de la data încheierii contractului de </w:t>
      </w:r>
      <w:r w:rsidR="00491D0A" w:rsidRPr="00AE5A3B">
        <w:rPr>
          <w:rFonts w:eastAsia="Arial" w:cs="Calibri"/>
          <w:sz w:val="24"/>
          <w:szCs w:val="24"/>
          <w:lang w:val="ro-RO"/>
        </w:rPr>
        <w:t>achiziție</w:t>
      </w:r>
      <w:r w:rsidRPr="00AE5A3B">
        <w:rPr>
          <w:rFonts w:eastAsia="Arial" w:cs="Calibri"/>
          <w:sz w:val="24"/>
          <w:szCs w:val="24"/>
          <w:lang w:val="ro-RO"/>
        </w:rPr>
        <w:t xml:space="preserve">/actelor adiționale la contractele de achiziție, în vederea realizării de către AM a verificării procedurii de </w:t>
      </w:r>
      <w:r w:rsidR="00491D0A" w:rsidRPr="00AE5A3B">
        <w:rPr>
          <w:rFonts w:eastAsia="Arial" w:cs="Calibri"/>
          <w:sz w:val="24"/>
          <w:szCs w:val="24"/>
          <w:lang w:val="ro-RO"/>
        </w:rPr>
        <w:t>achiziție</w:t>
      </w:r>
      <w:r w:rsidRPr="00AE5A3B">
        <w:rPr>
          <w:rFonts w:eastAsia="Arial" w:cs="Calibri"/>
          <w:sz w:val="24"/>
          <w:szCs w:val="24"/>
          <w:lang w:val="ro-RO"/>
        </w:rPr>
        <w:t>.</w:t>
      </w:r>
    </w:p>
    <w:p w14:paraId="2D833FFD"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14:paraId="1F3A8CE7" w14:textId="61C9A2B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este obligat să realizeze măsurile minime de informare şi publicitate prevăzute la art. 50 din </w:t>
      </w:r>
      <w:r w:rsidR="00491D0A" w:rsidRPr="00AE5A3B">
        <w:rPr>
          <w:rFonts w:eastAsia="Arial" w:cs="Calibri"/>
          <w:sz w:val="24"/>
          <w:szCs w:val="24"/>
          <w:lang w:val="ro-RO"/>
        </w:rPr>
        <w:t xml:space="preserve">Regulamentul (UE) 2021/1060 și </w:t>
      </w:r>
      <w:r w:rsidRPr="00AE5A3B">
        <w:rPr>
          <w:rFonts w:eastAsia="Arial" w:cs="Calibri"/>
          <w:sz w:val="24"/>
          <w:szCs w:val="24"/>
          <w:lang w:val="ro-RO"/>
        </w:rPr>
        <w:t>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43C320B"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z w:val="24"/>
          <w:szCs w:val="24"/>
          <w:lang w:val="ro-RO"/>
        </w:rPr>
        <w:t>5</w:t>
      </w:r>
      <w:r w:rsidRPr="00AE5A3B">
        <w:rPr>
          <w:rFonts w:eastAsia="Arial" w:cs="Calibri"/>
          <w:spacing w:val="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ii</w:t>
      </w:r>
      <w:r w:rsidRPr="00AE5A3B">
        <w:rPr>
          <w:rFonts w:eastAsia="Arial" w:cs="Calibri"/>
          <w:sz w:val="24"/>
          <w:szCs w:val="24"/>
          <w:lang w:val="ro-RO"/>
        </w:rPr>
        <w:t>.</w:t>
      </w:r>
      <w:r w:rsidRPr="00AE5A3B">
        <w:rPr>
          <w:rFonts w:cs="Calibri"/>
          <w:sz w:val="24"/>
          <w:szCs w:val="24"/>
          <w:lang w:val="ro-RO"/>
        </w:rPr>
        <w:t xml:space="preserve"> </w:t>
      </w:r>
      <w:r w:rsidRPr="00AE5A3B">
        <w:rPr>
          <w:rFonts w:eastAsia="Arial" w:cs="Calibri"/>
          <w:sz w:val="24"/>
          <w:szCs w:val="24"/>
          <w:lang w:val="ro-RO"/>
        </w:rPr>
        <w:t>Nerespectarea termenului menționat anterior dă  dreptul AM de a solicita beneficiarului dobânda legală datorată, stabilită conform legislației în vigoare.</w:t>
      </w:r>
    </w:p>
    <w:p w14:paraId="34588559"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5"/>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w:t>
      </w:r>
      <w:r w:rsidRPr="00AE5A3B">
        <w:rPr>
          <w:rFonts w:eastAsia="Arial" w:cs="Calibri"/>
          <w:spacing w:val="4"/>
          <w:sz w:val="24"/>
          <w:szCs w:val="24"/>
          <w:lang w:val="ro-RO"/>
        </w:rPr>
        <w:t xml:space="preserve"> </w:t>
      </w:r>
      <w:r w:rsidRPr="00AE5A3B">
        <w:rPr>
          <w:rFonts w:eastAsia="Arial" w:cs="Calibri"/>
          <w:sz w:val="24"/>
          <w:szCs w:val="24"/>
          <w:lang w:val="ro-RO"/>
        </w:rPr>
        <w:t>să</w:t>
      </w:r>
      <w:r w:rsidRPr="00AE5A3B">
        <w:rPr>
          <w:rFonts w:eastAsia="Arial" w:cs="Calibri"/>
          <w:spacing w:val="6"/>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rm</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s</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6"/>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t</w:t>
      </w:r>
      <w:r w:rsidRPr="00AE5A3B">
        <w:rPr>
          <w:rFonts w:eastAsia="Arial" w:cs="Calibri"/>
          <w:spacing w:val="-3"/>
          <w:sz w:val="24"/>
          <w:szCs w:val="24"/>
          <w:lang w:val="ro-RO"/>
        </w:rPr>
        <w:t>e</w:t>
      </w:r>
      <w:r w:rsidRPr="00AE5A3B">
        <w:rPr>
          <w:rFonts w:eastAsia="Arial" w:cs="Calibri"/>
          <w:spacing w:val="1"/>
          <w:sz w:val="24"/>
          <w:szCs w:val="24"/>
          <w:lang w:val="ro-RO"/>
        </w:rPr>
        <w:t>rm</w:t>
      </w:r>
      <w:r w:rsidRPr="00AE5A3B">
        <w:rPr>
          <w:rFonts w:eastAsia="Arial" w:cs="Calibri"/>
          <w:spacing w:val="-1"/>
          <w:sz w:val="24"/>
          <w:szCs w:val="24"/>
          <w:lang w:val="ro-RO"/>
        </w:rPr>
        <w:t>i</w:t>
      </w:r>
      <w:r w:rsidRPr="00AE5A3B">
        <w:rPr>
          <w:rFonts w:eastAsia="Arial" w:cs="Calibri"/>
          <w:sz w:val="24"/>
          <w:szCs w:val="24"/>
          <w:lang w:val="ro-RO"/>
        </w:rPr>
        <w:t xml:space="preserve">na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â</w:t>
      </w:r>
      <w:r w:rsidRPr="00AE5A3B">
        <w:rPr>
          <w:rFonts w:eastAsia="Arial" w:cs="Calibri"/>
          <w:spacing w:val="1"/>
          <w:sz w:val="24"/>
          <w:szCs w:val="24"/>
          <w:lang w:val="ro-RO"/>
        </w:rPr>
        <w:t>r</w:t>
      </w:r>
      <w:r w:rsidRPr="00AE5A3B">
        <w:rPr>
          <w:rFonts w:eastAsia="Arial" w:cs="Calibri"/>
          <w:spacing w:val="-2"/>
          <w:sz w:val="24"/>
          <w:szCs w:val="24"/>
          <w:lang w:val="ro-RO"/>
        </w:rPr>
        <w:t>z</w:t>
      </w:r>
      <w:r w:rsidRPr="00AE5A3B">
        <w:rPr>
          <w:rFonts w:eastAsia="Arial" w:cs="Calibri"/>
          <w:spacing w:val="-1"/>
          <w:sz w:val="24"/>
          <w:szCs w:val="24"/>
          <w:lang w:val="ro-RO"/>
        </w:rPr>
        <w:t>ie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 de</w:t>
      </w:r>
      <w:r w:rsidRPr="00AE5A3B">
        <w:rPr>
          <w:rFonts w:eastAsia="Arial" w:cs="Calibri"/>
          <w:spacing w:val="1"/>
          <w:sz w:val="24"/>
          <w:szCs w:val="24"/>
          <w:lang w:val="ro-RO"/>
        </w:rPr>
        <w:t xml:space="preserve"> </w:t>
      </w:r>
      <w:r w:rsidRPr="00AE5A3B">
        <w:rPr>
          <w:rFonts w:eastAsia="Arial" w:cs="Calibri"/>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w:t>
      </w:r>
      <w:r w:rsidRPr="00AE5A3B">
        <w:rPr>
          <w:rFonts w:eastAsia="Arial" w:cs="Calibri"/>
          <w:spacing w:val="-1"/>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pacing w:val="-3"/>
          <w:sz w:val="24"/>
          <w:szCs w:val="24"/>
          <w:lang w:val="ro-RO"/>
        </w:rPr>
        <w:t>d</w:t>
      </w:r>
      <w:r w:rsidRPr="00AE5A3B">
        <w:rPr>
          <w:rFonts w:eastAsia="Arial" w:cs="Calibri"/>
          <w:sz w:val="24"/>
          <w:szCs w:val="24"/>
          <w:lang w:val="ro-RO"/>
        </w:rPr>
        <w:t>e</w:t>
      </w:r>
      <w:r w:rsidRPr="00AE5A3B">
        <w:rPr>
          <w:rFonts w:eastAsia="Arial" w:cs="Calibri"/>
          <w:spacing w:val="1"/>
          <w:sz w:val="24"/>
          <w:szCs w:val="24"/>
          <w:lang w:val="ro-RO"/>
        </w:rPr>
        <w:t xml:space="preserve"> m</w:t>
      </w:r>
      <w:r w:rsidRPr="00AE5A3B">
        <w:rPr>
          <w:rFonts w:eastAsia="Arial" w:cs="Calibri"/>
          <w:sz w:val="24"/>
          <w:szCs w:val="24"/>
          <w:lang w:val="ro-RO"/>
        </w:rPr>
        <w:t>a</w:t>
      </w:r>
      <w:r w:rsidRPr="00AE5A3B">
        <w:rPr>
          <w:rFonts w:eastAsia="Arial" w:cs="Calibri"/>
          <w:spacing w:val="-2"/>
          <w:sz w:val="24"/>
          <w:szCs w:val="24"/>
          <w:lang w:val="ro-RO"/>
        </w:rPr>
        <w:t>x</w:t>
      </w:r>
      <w:r w:rsidRPr="00AE5A3B">
        <w:rPr>
          <w:rFonts w:eastAsia="Arial" w:cs="Calibri"/>
          <w:spacing w:val="-1"/>
          <w:sz w:val="24"/>
          <w:szCs w:val="24"/>
          <w:lang w:val="ro-RO"/>
        </w:rPr>
        <w:t>i</w:t>
      </w:r>
      <w:r w:rsidRPr="00AE5A3B">
        <w:rPr>
          <w:rFonts w:eastAsia="Arial" w:cs="Calibri"/>
          <w:spacing w:val="2"/>
          <w:sz w:val="24"/>
          <w:szCs w:val="24"/>
          <w:lang w:val="ro-RO"/>
        </w:rPr>
        <w:t>m</w:t>
      </w:r>
      <w:r w:rsidRPr="00AE5A3B">
        <w:rPr>
          <w:rFonts w:eastAsia="Arial" w:cs="Calibri"/>
          <w:sz w:val="24"/>
          <w:szCs w:val="24"/>
          <w:lang w:val="ro-RO"/>
        </w:rPr>
        <w:t>um</w:t>
      </w:r>
      <w:r w:rsidRPr="00AE5A3B">
        <w:rPr>
          <w:rFonts w:eastAsia="Arial" w:cs="Calibri"/>
          <w:spacing w:val="2"/>
          <w:sz w:val="24"/>
          <w:szCs w:val="24"/>
          <w:lang w:val="ro-RO"/>
        </w:rPr>
        <w:t xml:space="preserve"> </w:t>
      </w:r>
      <w:r w:rsidRPr="00AE5A3B">
        <w:rPr>
          <w:rFonts w:eastAsia="Arial" w:cs="Calibri"/>
          <w:sz w:val="24"/>
          <w:szCs w:val="24"/>
          <w:lang w:val="ro-RO"/>
        </w:rPr>
        <w:t xml:space="preserve">5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uc</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cunoș</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ț</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z w:val="24"/>
          <w:szCs w:val="24"/>
          <w:lang w:val="ro-RO"/>
        </w:rPr>
        <w:t>des</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 xml:space="preserve"> </w:t>
      </w:r>
      <w:r w:rsidRPr="00AE5A3B">
        <w:rPr>
          <w:rFonts w:eastAsia="Arial" w:cs="Calibri"/>
          <w:sz w:val="24"/>
          <w:szCs w:val="24"/>
          <w:lang w:val="ro-RO"/>
        </w:rPr>
        <w:t>as</w:t>
      </w:r>
      <w:r w:rsidRPr="00AE5A3B">
        <w:rPr>
          <w:rFonts w:eastAsia="Arial" w:cs="Calibri"/>
          <w:spacing w:val="-1"/>
          <w:sz w:val="24"/>
          <w:szCs w:val="24"/>
          <w:lang w:val="ro-RO"/>
        </w:rPr>
        <w:t>t</w:t>
      </w:r>
      <w:r w:rsidRPr="00AE5A3B">
        <w:rPr>
          <w:rFonts w:eastAsia="Arial" w:cs="Calibri"/>
          <w:spacing w:val="1"/>
          <w:sz w:val="24"/>
          <w:szCs w:val="24"/>
          <w:lang w:val="ro-RO"/>
        </w:rPr>
        <w:t>f</w:t>
      </w:r>
      <w:r w:rsidRPr="00AE5A3B">
        <w:rPr>
          <w:rFonts w:eastAsia="Arial" w:cs="Calibri"/>
          <w:sz w:val="24"/>
          <w:szCs w:val="24"/>
          <w:lang w:val="ro-RO"/>
        </w:rPr>
        <w:t>el de</w:t>
      </w:r>
      <w:r w:rsidRPr="00AE5A3B">
        <w:rPr>
          <w:rFonts w:eastAsia="Arial" w:cs="Calibri"/>
          <w:spacing w:val="1"/>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
          <w:sz w:val="24"/>
          <w:szCs w:val="24"/>
          <w:lang w:val="ro-RO"/>
        </w:rPr>
        <w:t xml:space="preserve"> </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ând</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 xml:space="preserve"> </w:t>
      </w:r>
      <w:r w:rsidRPr="00AE5A3B">
        <w:rPr>
          <w:rFonts w:eastAsia="Arial" w:cs="Calibri"/>
          <w:spacing w:val="-1"/>
          <w:sz w:val="24"/>
          <w:szCs w:val="24"/>
          <w:lang w:val="ro-RO"/>
        </w:rPr>
        <w:t>A</w:t>
      </w:r>
      <w:r w:rsidRPr="00AE5A3B">
        <w:rPr>
          <w:rFonts w:eastAsia="Arial" w:cs="Calibri"/>
          <w:sz w:val="24"/>
          <w:szCs w:val="24"/>
          <w:lang w:val="ro-RO"/>
        </w:rPr>
        <w:t>M</w:t>
      </w:r>
      <w:r w:rsidRPr="00AE5A3B">
        <w:rPr>
          <w:rFonts w:eastAsia="Arial" w:cs="Calibri"/>
          <w:spacing w:val="-3"/>
          <w:sz w:val="24"/>
          <w:szCs w:val="24"/>
          <w:lang w:val="ro-RO"/>
        </w:rPr>
        <w:t xml:space="preserve"> </w:t>
      </w:r>
      <w:r w:rsidRPr="00AE5A3B">
        <w:rPr>
          <w:rFonts w:eastAsia="Arial" w:cs="Calibri"/>
          <w:sz w:val="24"/>
          <w:szCs w:val="24"/>
          <w:lang w:val="ro-RO"/>
        </w:rPr>
        <w:t>să d</w:t>
      </w:r>
      <w:r w:rsidRPr="00AE5A3B">
        <w:rPr>
          <w:rFonts w:eastAsia="Arial" w:cs="Calibri"/>
          <w:spacing w:val="-1"/>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dă</w:t>
      </w:r>
      <w:r w:rsidRPr="00AE5A3B">
        <w:rPr>
          <w:rFonts w:eastAsia="Arial" w:cs="Calibri"/>
          <w:spacing w:val="1"/>
          <w:sz w:val="24"/>
          <w:szCs w:val="24"/>
          <w:lang w:val="ro-RO"/>
        </w:rPr>
        <w:t xml:space="preserve"> </w:t>
      </w:r>
      <w:r w:rsidRPr="00AE5A3B">
        <w:rPr>
          <w:rFonts w:eastAsia="Arial" w:cs="Calibri"/>
          <w:sz w:val="24"/>
          <w:szCs w:val="24"/>
          <w:lang w:val="ro-RO"/>
        </w:rPr>
        <w:t>cu</w:t>
      </w:r>
      <w:r w:rsidRPr="00AE5A3B">
        <w:rPr>
          <w:rFonts w:eastAsia="Arial" w:cs="Calibri"/>
          <w:spacing w:val="1"/>
          <w:sz w:val="24"/>
          <w:szCs w:val="24"/>
          <w:lang w:val="ro-RO"/>
        </w:rPr>
        <w:t xml:space="preserve"> </w:t>
      </w:r>
      <w:r w:rsidRPr="00AE5A3B">
        <w:rPr>
          <w:rFonts w:eastAsia="Arial" w:cs="Calibri"/>
          <w:spacing w:val="-3"/>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 xml:space="preserve"> m</w:t>
      </w:r>
      <w:r w:rsidRPr="00AE5A3B">
        <w:rPr>
          <w:rFonts w:eastAsia="Arial" w:cs="Calibri"/>
          <w:sz w:val="24"/>
          <w:szCs w:val="24"/>
          <w:lang w:val="ro-RO"/>
        </w:rPr>
        <w:t>ăs</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r</w:t>
      </w:r>
      <w:r w:rsidRPr="00AE5A3B">
        <w:rPr>
          <w:rFonts w:eastAsia="Arial" w:cs="Calibri"/>
          <w:sz w:val="24"/>
          <w:szCs w:val="24"/>
          <w:lang w:val="ro-RO"/>
        </w:rPr>
        <w:t>espun</w:t>
      </w:r>
      <w:r w:rsidRPr="00AE5A3B">
        <w:rPr>
          <w:rFonts w:eastAsia="Arial" w:cs="Calibri"/>
          <w:spacing w:val="-2"/>
          <w:sz w:val="24"/>
          <w:szCs w:val="24"/>
          <w:lang w:val="ro-RO"/>
        </w:rPr>
        <w:t>z</w:t>
      </w:r>
      <w:r w:rsidRPr="00AE5A3B">
        <w:rPr>
          <w:rFonts w:eastAsia="Arial" w:cs="Calibri"/>
          <w:spacing w:val="-1"/>
          <w:sz w:val="24"/>
          <w:szCs w:val="24"/>
          <w:lang w:val="ro-RO"/>
        </w:rPr>
        <w:t>ă</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w:t>
      </w:r>
    </w:p>
    <w:p w14:paraId="43006765"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018B7326" w14:textId="77777777"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lastRenderedPageBreak/>
        <w:t>Î</w:t>
      </w:r>
      <w:r w:rsidRPr="00AE5A3B">
        <w:rPr>
          <w:rFonts w:eastAsia="Arial" w:cs="Calibri"/>
          <w:sz w:val="24"/>
          <w:szCs w:val="24"/>
          <w:lang w:val="ro-RO"/>
        </w:rPr>
        <w:t>n</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 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 xml:space="preserve">se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ea</w:t>
      </w:r>
      <w:r w:rsidRPr="00AE5A3B">
        <w:rPr>
          <w:rFonts w:eastAsia="Arial" w:cs="Calibri"/>
          <w:spacing w:val="-3"/>
          <w:sz w:val="24"/>
          <w:szCs w:val="24"/>
          <w:lang w:val="ro-RO"/>
        </w:rPr>
        <w:t>z</w:t>
      </w:r>
      <w:r w:rsidRPr="00AE5A3B">
        <w:rPr>
          <w:rFonts w:eastAsia="Arial" w:cs="Calibri"/>
          <w:sz w:val="24"/>
          <w:szCs w:val="24"/>
          <w:lang w:val="ro-RO"/>
        </w:rPr>
        <w:t>ă</w:t>
      </w:r>
      <w:r w:rsidRPr="00AE5A3B">
        <w:rPr>
          <w:rFonts w:eastAsia="Arial" w:cs="Calibri"/>
          <w:spacing w:val="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z w:val="24"/>
          <w:szCs w:val="24"/>
          <w:lang w:val="ro-RO"/>
        </w:rPr>
        <w:t xml:space="preserve">i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61"/>
          <w:sz w:val="24"/>
          <w:szCs w:val="24"/>
          <w:lang w:val="ro-RO"/>
        </w:rPr>
        <w:t xml:space="preserve"> </w:t>
      </w:r>
      <w:r w:rsidRPr="00AE5A3B">
        <w:rPr>
          <w:rFonts w:eastAsia="Arial" w:cs="Calibri"/>
          <w:spacing w:val="3"/>
          <w:sz w:val="24"/>
          <w:szCs w:val="24"/>
          <w:lang w:val="ro-RO"/>
        </w:rPr>
        <w:t>f</w:t>
      </w:r>
      <w:r w:rsidRPr="00AE5A3B">
        <w:rPr>
          <w:rFonts w:eastAsia="Arial" w:cs="Calibri"/>
          <w:spacing w:val="-2"/>
          <w:sz w:val="24"/>
          <w:szCs w:val="24"/>
          <w:lang w:val="ro-RO"/>
        </w:rPr>
        <w:t>a</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l</w:t>
      </w:r>
      <w:r w:rsidRPr="00AE5A3B">
        <w:rPr>
          <w:rFonts w:eastAsia="Arial" w:cs="Calibri"/>
          <w:sz w:val="24"/>
          <w:szCs w:val="24"/>
          <w:lang w:val="ro-RO"/>
        </w:rPr>
        <w:t>ocu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3"/>
          <w:sz w:val="24"/>
          <w:szCs w:val="24"/>
          <w:lang w:val="ro-RO"/>
        </w:rPr>
        <w:t>e</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 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3"/>
          <w:sz w:val="24"/>
          <w:szCs w:val="24"/>
          <w:lang w:val="ro-RO"/>
        </w:rPr>
        <w:t>a</w:t>
      </w:r>
      <w:r w:rsidRPr="00AE5A3B">
        <w:rPr>
          <w:rFonts w:eastAsia="Arial" w:cs="Calibri"/>
          <w:sz w:val="24"/>
          <w:szCs w:val="24"/>
          <w:lang w:val="ro-RO"/>
        </w:rPr>
        <w:t>t să pa</w:t>
      </w:r>
      <w:r w:rsidRPr="00AE5A3B">
        <w:rPr>
          <w:rFonts w:eastAsia="Arial" w:cs="Calibri"/>
          <w:spacing w:val="1"/>
          <w:sz w:val="24"/>
          <w:szCs w:val="24"/>
          <w:lang w:val="ro-RO"/>
        </w:rPr>
        <w:t>rt</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 xml:space="preserve">pe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să</w:t>
      </w:r>
      <w:r w:rsidRPr="00AE5A3B">
        <w:rPr>
          <w:rFonts w:eastAsia="Arial" w:cs="Calibri"/>
          <w:spacing w:val="10"/>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pe</w:t>
      </w:r>
      <w:r w:rsidRPr="00AE5A3B">
        <w:rPr>
          <w:rFonts w:eastAsia="Arial" w:cs="Calibri"/>
          <w:spacing w:val="-1"/>
          <w:position w:val="1"/>
          <w:sz w:val="24"/>
          <w:szCs w:val="24"/>
          <w:lang w:val="ro-RO"/>
        </w:rPr>
        <w:t>r</w:t>
      </w:r>
      <w:r w:rsidRPr="00AE5A3B">
        <w:rPr>
          <w:rFonts w:eastAsia="Arial" w:cs="Calibri"/>
          <w:position w:val="1"/>
          <w:sz w:val="24"/>
          <w:szCs w:val="24"/>
          <w:lang w:val="ro-RO"/>
        </w:rPr>
        <w:t>soane</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0"/>
          <w:position w:val="1"/>
          <w:sz w:val="24"/>
          <w:szCs w:val="24"/>
          <w:lang w:val="ro-RO"/>
        </w:rPr>
        <w:t xml:space="preserve"> </w:t>
      </w:r>
      <w:r w:rsidRPr="00AE5A3B">
        <w:rPr>
          <w:rFonts w:eastAsia="Arial" w:cs="Calibri"/>
          <w:position w:val="1"/>
          <w:sz w:val="24"/>
          <w:szCs w:val="24"/>
          <w:lang w:val="ro-RO"/>
        </w:rPr>
        <w:t>sunt</w:t>
      </w:r>
      <w:r w:rsidRPr="00AE5A3B">
        <w:rPr>
          <w:rFonts w:eastAsia="Arial" w:cs="Calibri"/>
          <w:spacing w:val="1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li</w:t>
      </w:r>
      <w:r w:rsidRPr="00AE5A3B">
        <w:rPr>
          <w:rFonts w:eastAsia="Arial" w:cs="Calibri"/>
          <w:position w:val="1"/>
          <w:sz w:val="24"/>
          <w:szCs w:val="24"/>
          <w:lang w:val="ro-RO"/>
        </w:rPr>
        <w:t>ca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2"/>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w:t>
      </w:r>
      <w:r w:rsidRPr="00AE5A3B">
        <w:rPr>
          <w:rFonts w:eastAsia="Arial" w:cs="Calibri"/>
          <w:spacing w:val="12"/>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m</w:t>
      </w:r>
      <w:r w:rsidRPr="00AE5A3B">
        <w:rPr>
          <w:rFonts w:eastAsia="Arial" w:cs="Calibri"/>
          <w:position w:val="1"/>
          <w:sz w:val="24"/>
          <w:szCs w:val="24"/>
          <w:lang w:val="ro-RO"/>
        </w:rPr>
        <w:t>p</w:t>
      </w:r>
      <w:r w:rsidRPr="00AE5A3B">
        <w:rPr>
          <w:rFonts w:eastAsia="Arial" w:cs="Calibri"/>
          <w:spacing w:val="-1"/>
          <w:position w:val="1"/>
          <w:sz w:val="24"/>
          <w:szCs w:val="24"/>
          <w:lang w:val="ro-RO"/>
        </w:rPr>
        <w:t>l</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en</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12"/>
          <w:position w:val="1"/>
          <w:sz w:val="24"/>
          <w:szCs w:val="24"/>
          <w:lang w:val="ro-RO"/>
        </w:rPr>
        <w:t xml:space="preserve"> </w:t>
      </w:r>
      <w:r w:rsidRPr="00AE5A3B">
        <w:rPr>
          <w:rFonts w:eastAsia="Arial" w:cs="Calibri"/>
          <w:spacing w:val="-3"/>
          <w:position w:val="1"/>
          <w:sz w:val="24"/>
          <w:szCs w:val="24"/>
          <w:lang w:val="ro-RO"/>
        </w:rPr>
        <w:t>p</w:t>
      </w:r>
      <w:r w:rsidRPr="00AE5A3B">
        <w:rPr>
          <w:rFonts w:eastAsia="Arial" w:cs="Calibri"/>
          <w:spacing w:val="-1"/>
          <w:position w:val="1"/>
          <w:sz w:val="24"/>
          <w:szCs w:val="24"/>
          <w:lang w:val="ro-RO"/>
        </w:rPr>
        <w:t>r</w:t>
      </w:r>
      <w:r w:rsidRPr="00AE5A3B">
        <w:rPr>
          <w:rFonts w:eastAsia="Arial" w:cs="Calibri"/>
          <w:position w:val="1"/>
          <w:sz w:val="24"/>
          <w:szCs w:val="24"/>
          <w:lang w:val="ro-RO"/>
        </w:rPr>
        <w:t>o</w:t>
      </w:r>
      <w:r w:rsidRPr="00AE5A3B">
        <w:rPr>
          <w:rFonts w:eastAsia="Arial" w:cs="Calibri"/>
          <w:spacing w:val="-1"/>
          <w:position w:val="1"/>
          <w:sz w:val="24"/>
          <w:szCs w:val="24"/>
          <w:lang w:val="ro-RO"/>
        </w:rPr>
        <w:t>i</w:t>
      </w:r>
      <w:r w:rsidRPr="00AE5A3B">
        <w:rPr>
          <w:rFonts w:eastAsia="Arial" w:cs="Calibri"/>
          <w:position w:val="1"/>
          <w:sz w:val="24"/>
          <w:szCs w:val="24"/>
          <w:lang w:val="ro-RO"/>
        </w:rPr>
        <w:t>ec</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și</w:t>
      </w:r>
      <w:r w:rsidRPr="00AE5A3B">
        <w:rPr>
          <w:rFonts w:eastAsia="Arial" w:cs="Calibri"/>
          <w:spacing w:val="1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1"/>
          <w:position w:val="1"/>
          <w:sz w:val="24"/>
          <w:szCs w:val="24"/>
          <w:lang w:val="ro-RO"/>
        </w:rPr>
        <w:t>r</w:t>
      </w:r>
      <w:r w:rsidRPr="00AE5A3B">
        <w:rPr>
          <w:rFonts w:eastAsia="Arial" w:cs="Calibri"/>
          <w:position w:val="1"/>
          <w:sz w:val="24"/>
          <w:szCs w:val="24"/>
          <w:lang w:val="ro-RO"/>
        </w:rPr>
        <w:t xml:space="preserve">e </w:t>
      </w:r>
      <w:r w:rsidRPr="00AE5A3B">
        <w:rPr>
          <w:rFonts w:eastAsia="Arial" w:cs="Calibri"/>
          <w:sz w:val="24"/>
          <w:szCs w:val="24"/>
          <w:lang w:val="ro-RO"/>
        </w:rPr>
        <w:t xml:space="preserve">pot </w:t>
      </w:r>
      <w:r w:rsidRPr="00AE5A3B">
        <w:rPr>
          <w:rFonts w:eastAsia="Arial" w:cs="Calibri"/>
          <w:spacing w:val="1"/>
          <w:sz w:val="24"/>
          <w:szCs w:val="24"/>
          <w:lang w:val="ro-RO"/>
        </w:rPr>
        <w:t>f</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n</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0"/>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și</w:t>
      </w:r>
      <w:r w:rsidRPr="00AE5A3B">
        <w:rPr>
          <w:rFonts w:eastAsia="Arial" w:cs="Calibri"/>
          <w:spacing w:val="-2"/>
          <w:sz w:val="24"/>
          <w:szCs w:val="24"/>
          <w:lang w:val="ro-RO"/>
        </w:rPr>
        <w:t xml:space="preserve"> </w:t>
      </w:r>
      <w:r w:rsidRPr="00AE5A3B">
        <w:rPr>
          <w:rFonts w:eastAsia="Arial" w:cs="Calibri"/>
          <w:sz w:val="24"/>
          <w:szCs w:val="24"/>
          <w:lang w:val="ro-RO"/>
        </w:rPr>
        <w:t>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z w:val="24"/>
          <w:szCs w:val="24"/>
          <w:lang w:val="ro-RO"/>
        </w:rPr>
        <w:t>necesa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m</w:t>
      </w:r>
      <w:r w:rsidRPr="00AE5A3B">
        <w:rPr>
          <w:rFonts w:eastAsia="Arial" w:cs="Calibri"/>
          <w:spacing w:val="2"/>
          <w:sz w:val="24"/>
          <w:szCs w:val="24"/>
          <w:lang w:val="ro-RO"/>
        </w:rPr>
        <w:t xml:space="preserve"> </w:t>
      </w:r>
      <w:r w:rsidRPr="00AE5A3B">
        <w:rPr>
          <w:rFonts w:eastAsia="Arial" w:cs="Calibri"/>
          <w:sz w:val="24"/>
          <w:szCs w:val="24"/>
          <w:lang w:val="ro-RO"/>
        </w:rPr>
        <w:t>so</w:t>
      </w:r>
      <w:r w:rsidRPr="00AE5A3B">
        <w:rPr>
          <w:rFonts w:eastAsia="Arial" w:cs="Calibri"/>
          <w:spacing w:val="-1"/>
          <w:sz w:val="24"/>
          <w:szCs w:val="24"/>
          <w:lang w:val="ro-RO"/>
        </w:rPr>
        <w:t>li</w:t>
      </w:r>
      <w:r w:rsidRPr="00AE5A3B">
        <w:rPr>
          <w:rFonts w:eastAsia="Arial" w:cs="Calibri"/>
          <w:spacing w:val="10"/>
          <w:sz w:val="24"/>
          <w:szCs w:val="24"/>
          <w:lang w:val="ro-RO"/>
        </w:rPr>
        <w:t>c</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z w:val="24"/>
          <w:szCs w:val="24"/>
          <w:lang w:val="ro-RO"/>
        </w:rPr>
        <w:t>.</w:t>
      </w:r>
    </w:p>
    <w:p w14:paraId="5DCD2A08" w14:textId="1D8A141A"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AE5A3B">
        <w:rPr>
          <w:rFonts w:eastAsia="Arial" w:cs="Calibri"/>
          <w:spacing w:val="1"/>
          <w:sz w:val="24"/>
          <w:szCs w:val="24"/>
          <w:lang w:val="ro-RO"/>
        </w:rPr>
        <w:t xml:space="preserve">Beneficiarul are obligația de a comunica cu AM în legătură cu prezentul contract de finanțare, exclusiv prin intermediul sistemului </w:t>
      </w:r>
      <w:r w:rsidR="00491D0A" w:rsidRPr="00AE5A3B">
        <w:rPr>
          <w:rFonts w:eastAsia="Arial" w:cs="Calibri"/>
          <w:sz w:val="24"/>
          <w:szCs w:val="24"/>
          <w:lang w:val="ro-RO"/>
        </w:rPr>
        <w:t>MySMIS/SMIS 2021+</w:t>
      </w:r>
      <w:r w:rsidRPr="00AE5A3B">
        <w:rPr>
          <w:rFonts w:eastAsia="Arial" w:cs="Calibri"/>
          <w:spacing w:val="1"/>
          <w:sz w:val="24"/>
          <w:szCs w:val="24"/>
          <w:lang w:val="ro-RO"/>
        </w:rPr>
        <w:t>. Î</w:t>
      </w:r>
      <w:r w:rsidRPr="00AE5A3B">
        <w:rPr>
          <w:rFonts w:eastAsia="Arial" w:cs="Calibri"/>
          <w:sz w:val="24"/>
          <w:szCs w:val="24"/>
          <w:lang w:val="ro-RO"/>
        </w:rPr>
        <w:t>n</w:t>
      </w:r>
      <w:r w:rsidRPr="00AE5A3B">
        <w:rPr>
          <w:rFonts w:eastAsia="Arial" w:cs="Calibri"/>
          <w:spacing w:val="49"/>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ul</w:t>
      </w:r>
      <w:r w:rsidRPr="00AE5A3B">
        <w:rPr>
          <w:rFonts w:eastAsia="Arial" w:cs="Calibri"/>
          <w:spacing w:val="48"/>
          <w:sz w:val="24"/>
          <w:szCs w:val="24"/>
          <w:lang w:val="ro-RO"/>
        </w:rPr>
        <w:t xml:space="preserve"> </w:t>
      </w:r>
      <w:r w:rsidRPr="00AE5A3B">
        <w:rPr>
          <w:rFonts w:eastAsia="Arial" w:cs="Calibri"/>
          <w:sz w:val="24"/>
          <w:szCs w:val="24"/>
          <w:lang w:val="ro-RO"/>
        </w:rPr>
        <w:t>unei</w:t>
      </w:r>
      <w:r w:rsidRPr="00AE5A3B">
        <w:rPr>
          <w:rFonts w:eastAsia="Arial" w:cs="Calibri"/>
          <w:spacing w:val="48"/>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f</w:t>
      </w:r>
      <w:r w:rsidRPr="00AE5A3B">
        <w:rPr>
          <w:rFonts w:eastAsia="Arial" w:cs="Calibri"/>
          <w:sz w:val="24"/>
          <w:szCs w:val="24"/>
          <w:lang w:val="ro-RO"/>
        </w:rPr>
        <w:t>e</w:t>
      </w:r>
      <w:r w:rsidRPr="00AE5A3B">
        <w:rPr>
          <w:rFonts w:eastAsia="Arial" w:cs="Calibri"/>
          <w:spacing w:val="-10"/>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uni</w:t>
      </w:r>
      <w:r w:rsidRPr="00AE5A3B">
        <w:rPr>
          <w:rFonts w:eastAsia="Arial" w:cs="Calibri"/>
          <w:spacing w:val="48"/>
          <w:sz w:val="24"/>
          <w:szCs w:val="24"/>
          <w:lang w:val="ro-RO"/>
        </w:rPr>
        <w:t xml:space="preserve"> </w:t>
      </w:r>
      <w:r w:rsidRPr="00AE5A3B">
        <w:rPr>
          <w:rFonts w:eastAsia="Arial" w:cs="Calibri"/>
          <w:sz w:val="24"/>
          <w:szCs w:val="24"/>
          <w:lang w:val="ro-RO"/>
        </w:rPr>
        <w:t>a</w:t>
      </w:r>
      <w:r w:rsidRPr="00AE5A3B">
        <w:rPr>
          <w:rFonts w:eastAsia="Arial" w:cs="Calibri"/>
          <w:spacing w:val="49"/>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00AE1B86" w:rsidRPr="00AE5A3B">
        <w:rPr>
          <w:rFonts w:eastAsia="Arial" w:cs="Calibri"/>
          <w:sz w:val="24"/>
          <w:szCs w:val="24"/>
          <w:lang w:val="ro-RO"/>
        </w:rPr>
        <w:t xml:space="preserve">MySMIS/SMIS 2021+ </w:t>
      </w:r>
      <w:r w:rsidRPr="00AE5A3B">
        <w:rPr>
          <w:rFonts w:eastAsia="Arial" w:cs="Calibri"/>
          <w:sz w:val="24"/>
          <w:szCs w:val="24"/>
          <w:lang w:val="ro-RO"/>
        </w:rPr>
        <w:t>sau</w:t>
      </w:r>
      <w:r w:rsidRPr="00AE5A3B">
        <w:rPr>
          <w:rFonts w:eastAsia="Arial" w:cs="Calibri"/>
          <w:spacing w:val="49"/>
          <w:sz w:val="24"/>
          <w:szCs w:val="24"/>
          <w:lang w:val="ro-RO"/>
        </w:rPr>
        <w:t xml:space="preserve"> </w:t>
      </w:r>
      <w:r w:rsidRPr="00AE5A3B">
        <w:rPr>
          <w:rFonts w:eastAsia="Arial" w:cs="Calibri"/>
          <w:sz w:val="24"/>
          <w:szCs w:val="24"/>
          <w:lang w:val="ro-RO"/>
        </w:rPr>
        <w:t>a</w:t>
      </w:r>
      <w:r w:rsidRPr="00AE5A3B">
        <w:rPr>
          <w:rFonts w:eastAsia="Arial" w:cs="Calibri"/>
          <w:spacing w:val="47"/>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1"/>
          <w:sz w:val="24"/>
          <w:szCs w:val="24"/>
          <w:lang w:val="ro-RO"/>
        </w:rPr>
        <w:t>rț</w:t>
      </w:r>
      <w:r w:rsidRPr="00AE5A3B">
        <w:rPr>
          <w:rFonts w:eastAsia="Arial" w:cs="Calibri"/>
          <w:sz w:val="24"/>
          <w:szCs w:val="24"/>
          <w:lang w:val="ro-RO"/>
        </w:rPr>
        <w:t>ei</w:t>
      </w:r>
      <w:r w:rsidRPr="00AE5A3B">
        <w:rPr>
          <w:rFonts w:eastAsia="Arial" w:cs="Calibri"/>
          <w:spacing w:val="46"/>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 poa</w:t>
      </w:r>
      <w:r w:rsidRPr="00AE5A3B">
        <w:rPr>
          <w:rFonts w:eastAsia="Arial" w:cs="Calibri"/>
          <w:spacing w:val="1"/>
          <w:sz w:val="24"/>
          <w:szCs w:val="24"/>
          <w:lang w:val="ro-RO"/>
        </w:rPr>
        <w:t>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 xml:space="preserve">a </w:t>
      </w:r>
      <w:r w:rsidRPr="00AE5A3B">
        <w:rPr>
          <w:rFonts w:eastAsia="Arial" w:cs="Calibri"/>
          <w:spacing w:val="-1"/>
          <w:sz w:val="24"/>
          <w:szCs w:val="24"/>
          <w:lang w:val="ro-RO"/>
        </w:rPr>
        <w:t>i</w:t>
      </w:r>
      <w:r w:rsidRPr="00AE5A3B">
        <w:rPr>
          <w:rFonts w:eastAsia="Arial" w:cs="Calibri"/>
          <w:spacing w:val="1"/>
          <w:sz w:val="24"/>
          <w:szCs w:val="24"/>
          <w:lang w:val="ro-RO"/>
        </w:rPr>
        <w:t>nformațiile</w:t>
      </w:r>
      <w:r w:rsidRPr="00AE5A3B">
        <w:rPr>
          <w:rFonts w:eastAsia="Arial" w:cs="Calibri"/>
          <w:position w:val="1"/>
          <w:sz w:val="24"/>
          <w:szCs w:val="24"/>
          <w:lang w:val="ro-RO"/>
        </w:rPr>
        <w:t xml:space="preserve"> so</w:t>
      </w:r>
      <w:r w:rsidRPr="00AE5A3B">
        <w:rPr>
          <w:rFonts w:eastAsia="Arial" w:cs="Calibri"/>
          <w:spacing w:val="1"/>
          <w:position w:val="1"/>
          <w:sz w:val="24"/>
          <w:szCs w:val="24"/>
          <w:lang w:val="ro-RO"/>
        </w:rPr>
        <w:t>l</w:t>
      </w:r>
      <w:r w:rsidRPr="00AE5A3B">
        <w:rPr>
          <w:rFonts w:eastAsia="Arial" w:cs="Calibri"/>
          <w:spacing w:val="-1"/>
          <w:position w:val="1"/>
          <w:sz w:val="24"/>
          <w:szCs w:val="24"/>
          <w:lang w:val="ro-RO"/>
        </w:rPr>
        <w:t>i</w:t>
      </w:r>
      <w:r w:rsidRPr="00AE5A3B">
        <w:rPr>
          <w:rFonts w:eastAsia="Arial" w:cs="Calibri"/>
          <w:position w:val="1"/>
          <w:sz w:val="24"/>
          <w:szCs w:val="24"/>
          <w:lang w:val="ro-RO"/>
        </w:rPr>
        <w:t>c</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t</w:t>
      </w:r>
      <w:r w:rsidRPr="00AE5A3B">
        <w:rPr>
          <w:rFonts w:eastAsia="Arial" w:cs="Calibri"/>
          <w:position w:val="1"/>
          <w:sz w:val="24"/>
          <w:szCs w:val="24"/>
          <w:lang w:val="ro-RO"/>
        </w:rPr>
        <w:t>a</w:t>
      </w:r>
      <w:r w:rsidRPr="00AE5A3B">
        <w:rPr>
          <w:rFonts w:eastAsia="Arial" w:cs="Calibri"/>
          <w:spacing w:val="1"/>
          <w:position w:val="1"/>
          <w:sz w:val="24"/>
          <w:szCs w:val="24"/>
          <w:lang w:val="ro-RO"/>
        </w:rPr>
        <w:t>t</w:t>
      </w:r>
      <w:r w:rsidRPr="00AE5A3B">
        <w:rPr>
          <w:rFonts w:eastAsia="Arial" w:cs="Calibri"/>
          <w:position w:val="1"/>
          <w:sz w:val="24"/>
          <w:szCs w:val="24"/>
          <w:lang w:val="ro-RO"/>
        </w:rPr>
        <w:t xml:space="preserve">e </w:t>
      </w:r>
      <w:r w:rsidRPr="00AE5A3B">
        <w:rPr>
          <w:rFonts w:eastAsia="Arial" w:cs="Calibri"/>
          <w:spacing w:val="-4"/>
          <w:position w:val="1"/>
          <w:sz w:val="24"/>
          <w:szCs w:val="24"/>
          <w:lang w:val="ro-RO"/>
        </w:rPr>
        <w:t>î</w:t>
      </w:r>
      <w:r w:rsidRPr="00AE5A3B">
        <w:rPr>
          <w:rFonts w:eastAsia="Arial" w:cs="Calibri"/>
          <w:position w:val="1"/>
          <w:sz w:val="24"/>
          <w:szCs w:val="24"/>
          <w:lang w:val="ro-RO"/>
        </w:rPr>
        <w:t xml:space="preserve">n </w:t>
      </w:r>
      <w:r w:rsidRPr="00AE5A3B">
        <w:rPr>
          <w:rFonts w:eastAsia="Arial" w:cs="Calibri"/>
          <w:spacing w:val="3"/>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m</w:t>
      </w:r>
      <w:r w:rsidRPr="00AE5A3B">
        <w:rPr>
          <w:rFonts w:eastAsia="Arial" w:cs="Calibri"/>
          <w:position w:val="1"/>
          <w:sz w:val="24"/>
          <w:szCs w:val="24"/>
          <w:lang w:val="ro-RO"/>
        </w:rPr>
        <w:t>at tipărit, prin poștă și/sau electronic, prin email, în condițiile prevăzute la art. 21.</w:t>
      </w:r>
      <w:r w:rsidRPr="00AE5A3B">
        <w:rPr>
          <w:rFonts w:eastAsia="Arial" w:cs="Calibri"/>
          <w:spacing w:val="3"/>
          <w:position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încărca docu</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 xml:space="preserve">e </w:t>
      </w:r>
      <w:r w:rsidRPr="00AE5A3B">
        <w:rPr>
          <w:rFonts w:eastAsia="Arial" w:cs="Calibri"/>
          <w:spacing w:val="1"/>
          <w:sz w:val="24"/>
          <w:szCs w:val="24"/>
          <w:lang w:val="ro-RO"/>
        </w:rPr>
        <w:t>r</w:t>
      </w:r>
      <w:r w:rsidRPr="00AE5A3B">
        <w:rPr>
          <w:rFonts w:eastAsia="Arial" w:cs="Calibri"/>
          <w:sz w:val="24"/>
          <w:szCs w:val="24"/>
          <w:lang w:val="ro-RO"/>
        </w:rPr>
        <w:t>espec</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00491D0A" w:rsidRPr="00AE5A3B">
        <w:rPr>
          <w:rFonts w:eastAsia="Arial" w:cs="Calibri"/>
          <w:sz w:val="24"/>
          <w:szCs w:val="24"/>
          <w:lang w:val="ro-RO"/>
        </w:rPr>
        <w:t>MySMIS/SMIS 2021+</w:t>
      </w:r>
      <w:r w:rsidRPr="00AE5A3B">
        <w:rPr>
          <w:rFonts w:eastAsia="Arial" w:cs="Calibri"/>
          <w:sz w:val="24"/>
          <w:szCs w:val="24"/>
          <w:lang w:val="ro-RO"/>
        </w:rPr>
        <w:t xml:space="preserve">, în termen de 15 zile calendaristice de la restabilirea funcționalității sistemului </w:t>
      </w:r>
      <w:r w:rsidR="00491D0A" w:rsidRPr="00AE5A3B">
        <w:rPr>
          <w:rFonts w:eastAsia="Arial" w:cs="Calibri"/>
          <w:sz w:val="24"/>
          <w:szCs w:val="24"/>
          <w:lang w:val="ro-RO"/>
        </w:rPr>
        <w:t xml:space="preserve">MySMIS/SMIS 2021+ </w:t>
      </w:r>
      <w:r w:rsidRPr="00AE5A3B">
        <w:rPr>
          <w:rFonts w:eastAsia="Arial" w:cs="Calibri"/>
          <w:sz w:val="24"/>
          <w:szCs w:val="24"/>
          <w:lang w:val="ro-RO"/>
        </w:rPr>
        <w:t>sau de la încetarea forței majore.</w:t>
      </w:r>
    </w:p>
    <w:p w14:paraId="22D25BB6" w14:textId="77777777"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7B151C25" w14:textId="77777777"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73E5BF22" w14:textId="77777777"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4FE279C1" w14:textId="1745719B" w:rsidR="0069529C" w:rsidRPr="00AE5A3B" w:rsidRDefault="0069529C" w:rsidP="00885250">
      <w:pPr>
        <w:pStyle w:val="Listparagraf"/>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AE5A3B">
        <w:rPr>
          <w:rFonts w:eastAsia="Arial" w:cs="Calibri"/>
          <w:sz w:val="24"/>
          <w:szCs w:val="24"/>
          <w:lang w:val="ro-RO"/>
        </w:rPr>
        <w:t xml:space="preserve">Beneficiarul, pentru asigurarea finanțării cheltuielilor necesare implementării proiectului, precum </w:t>
      </w:r>
      <w:r w:rsidR="00AE1B86" w:rsidRPr="00AE5A3B">
        <w:rPr>
          <w:rFonts w:eastAsia="Arial" w:cs="Calibri"/>
          <w:sz w:val="24"/>
          <w:szCs w:val="24"/>
          <w:lang w:val="ro-RO"/>
        </w:rPr>
        <w:t>și</w:t>
      </w:r>
      <w:r w:rsidRPr="00AE5A3B">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AE5A3B">
        <w:rPr>
          <w:rFonts w:cs="Calibri"/>
          <w:sz w:val="24"/>
          <w:szCs w:val="24"/>
          <w:lang w:val="ro-RO"/>
        </w:rPr>
        <w:t xml:space="preserve"> </w:t>
      </w:r>
      <w:r w:rsidRPr="00AE5A3B">
        <w:rPr>
          <w:rFonts w:eastAsia="Arial" w:cs="Calibri"/>
          <w:sz w:val="24"/>
          <w:szCs w:val="24"/>
          <w:lang w:val="ro-RO"/>
        </w:rPr>
        <w:t>un evaluator independent autorizat de Asociația Națională a Evaluatorilor Autorizați din România.</w:t>
      </w:r>
    </w:p>
    <w:p w14:paraId="3E65CB70" w14:textId="77777777"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AE5A3B">
        <w:rPr>
          <w:rFonts w:cs="Calibri"/>
          <w:sz w:val="24"/>
          <w:szCs w:val="24"/>
          <w:lang w:val="ro-RO"/>
        </w:rPr>
        <w:t>(5) - (6).</w:t>
      </w:r>
    </w:p>
    <w:p w14:paraId="623A57DC" w14:textId="77777777"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14:paraId="73497A65" w14:textId="77777777" w:rsidR="0069529C" w:rsidRPr="00AE5A3B" w:rsidRDefault="0069529C" w:rsidP="00885250">
      <w:pPr>
        <w:pStyle w:val="Listparagraf"/>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pune în aplicare toate instrucțiunile emise de AM în legătură cu obiectul contractului de finanțare la termenele și în condițiile stabilite prin acestea.</w:t>
      </w:r>
    </w:p>
    <w:p w14:paraId="64E96EF9" w14:textId="77777777" w:rsidR="0069529C" w:rsidRPr="00AE5A3B" w:rsidRDefault="0069529C" w:rsidP="00885250">
      <w:pPr>
        <w:pStyle w:val="Listparagraf"/>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de a asigura corespondența precum și prezentarea documentelor în legătura cu implementarea/monitorizarea/cererile de prefinanțare/cererile de plată/cererile </w:t>
      </w:r>
      <w:r w:rsidRPr="00AE5A3B">
        <w:rPr>
          <w:rFonts w:cs="Calibri"/>
          <w:sz w:val="24"/>
          <w:szCs w:val="24"/>
          <w:lang w:val="ro-RO"/>
        </w:rPr>
        <w:lastRenderedPageBreak/>
        <w:t>de rambursare, precum și orice alte categorii de documente numai prin sistemul informatic MySMIS2021.</w:t>
      </w:r>
    </w:p>
    <w:p w14:paraId="6A533114" w14:textId="77777777"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Beneficiarul suportă din bugetul propriu sumele rezultate din corecțiile financiare provenind din erori extrapolate identificate de către structurile de control/audit.</w:t>
      </w:r>
    </w:p>
    <w:p w14:paraId="148EB851" w14:textId="127E1BA2" w:rsidR="0069529C" w:rsidRPr="00AE5A3B" w:rsidRDefault="0069529C" w:rsidP="00885250">
      <w:pPr>
        <w:pStyle w:val="Listparagraf"/>
        <w:numPr>
          <w:ilvl w:val="0"/>
          <w:numId w:val="31"/>
        </w:numPr>
        <w:tabs>
          <w:tab w:val="left" w:pos="426"/>
          <w:tab w:val="left" w:pos="851"/>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își exprimă acordul cu privire la prelucrarea, stocarea </w:t>
      </w:r>
      <w:r w:rsidR="00AE1B86" w:rsidRPr="00AE5A3B">
        <w:rPr>
          <w:rFonts w:cs="Calibri"/>
          <w:sz w:val="24"/>
          <w:szCs w:val="24"/>
          <w:lang w:val="ro-RO"/>
        </w:rPr>
        <w:t>și</w:t>
      </w:r>
      <w:r w:rsidRPr="00AE5A3B">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r w:rsidR="00AE1B86" w:rsidRPr="00AE5A3B">
        <w:rPr>
          <w:rFonts w:cs="Calibri"/>
          <w:sz w:val="24"/>
          <w:szCs w:val="24"/>
          <w:lang w:val="ro-RO"/>
        </w:rPr>
        <w:t>și</w:t>
      </w:r>
      <w:r w:rsidRPr="00AE5A3B">
        <w:rPr>
          <w:rFonts w:cs="Calibri"/>
          <w:sz w:val="24"/>
          <w:szCs w:val="24"/>
          <w:lang w:val="ro-RO"/>
        </w:rPr>
        <w:t xml:space="preserve"> după încetarea acestuia, în scopul verificării modului de implementare </w:t>
      </w:r>
      <w:r w:rsidR="00AE1B86" w:rsidRPr="00AE5A3B">
        <w:rPr>
          <w:rFonts w:cs="Calibri"/>
          <w:sz w:val="24"/>
          <w:szCs w:val="24"/>
          <w:lang w:val="ro-RO"/>
        </w:rPr>
        <w:t>și</w:t>
      </w:r>
      <w:r w:rsidRPr="00AE5A3B">
        <w:rPr>
          <w:rFonts w:cs="Calibri"/>
          <w:sz w:val="24"/>
          <w:szCs w:val="24"/>
          <w:lang w:val="ro-RO"/>
        </w:rPr>
        <w:t xml:space="preserve">/sau a respectării clauzelor contractuale </w:t>
      </w:r>
      <w:r w:rsidR="00AE1B86" w:rsidRPr="00AE5A3B">
        <w:rPr>
          <w:rFonts w:cs="Calibri"/>
          <w:sz w:val="24"/>
          <w:szCs w:val="24"/>
          <w:lang w:val="ro-RO"/>
        </w:rPr>
        <w:t>și</w:t>
      </w:r>
      <w:r w:rsidRPr="00AE5A3B">
        <w:rPr>
          <w:rFonts w:cs="Calibri"/>
          <w:sz w:val="24"/>
          <w:szCs w:val="24"/>
          <w:lang w:val="ro-RO"/>
        </w:rPr>
        <w:t xml:space="preserve"> a legislației naționale </w:t>
      </w:r>
      <w:r w:rsidR="00AE1B86" w:rsidRPr="00AE5A3B">
        <w:rPr>
          <w:rFonts w:cs="Calibri"/>
          <w:sz w:val="24"/>
          <w:szCs w:val="24"/>
          <w:lang w:val="ro-RO"/>
        </w:rPr>
        <w:t>și</w:t>
      </w:r>
      <w:r w:rsidRPr="00AE5A3B">
        <w:rPr>
          <w:rFonts w:cs="Calibri"/>
          <w:sz w:val="24"/>
          <w:szCs w:val="24"/>
          <w:lang w:val="ro-RO"/>
        </w:rPr>
        <w:t xml:space="preserve"> europene.</w:t>
      </w:r>
    </w:p>
    <w:p w14:paraId="4241AC0E" w14:textId="77777777" w:rsidR="0069529C" w:rsidRPr="00AE5A3B" w:rsidRDefault="0069529C" w:rsidP="00885250">
      <w:pPr>
        <w:pStyle w:val="Listparagraf"/>
        <w:numPr>
          <w:ilvl w:val="0"/>
          <w:numId w:val="31"/>
        </w:numPr>
        <w:tabs>
          <w:tab w:val="left" w:pos="426"/>
          <w:tab w:val="left" w:pos="851"/>
        </w:tabs>
        <w:spacing w:after="0" w:line="240" w:lineRule="auto"/>
        <w:ind w:left="426" w:hanging="426"/>
        <w:jc w:val="both"/>
        <w:rPr>
          <w:rFonts w:cs="Calibri"/>
          <w:sz w:val="24"/>
          <w:szCs w:val="24"/>
          <w:lang w:val="ro-RO"/>
        </w:rPr>
      </w:pPr>
      <w:r w:rsidRPr="00AE5A3B">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C726A80" w14:textId="77777777" w:rsidR="0069529C" w:rsidRPr="00AE5A3B"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14:paraId="7C6CB365" w14:textId="77777777" w:rsidR="0069529C" w:rsidRPr="00AE5A3B" w:rsidRDefault="0069529C" w:rsidP="000F3C62">
      <w:pPr>
        <w:pStyle w:val="Listparagraf"/>
        <w:numPr>
          <w:ilvl w:val="0"/>
          <w:numId w:val="31"/>
        </w:numPr>
        <w:tabs>
          <w:tab w:val="left" w:pos="426"/>
          <w:tab w:val="left" w:pos="993"/>
        </w:tabs>
        <w:spacing w:after="0" w:line="240" w:lineRule="auto"/>
        <w:ind w:left="426" w:right="106" w:hanging="426"/>
        <w:jc w:val="both"/>
        <w:rPr>
          <w:rFonts w:cs="Calibri"/>
          <w:sz w:val="24"/>
          <w:szCs w:val="24"/>
          <w:lang w:val="ro-RO"/>
        </w:rPr>
      </w:pPr>
      <w:r w:rsidRPr="00AE5A3B">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19ACC656" w14:textId="35C0C8FC" w:rsidR="0069529C" w:rsidRPr="00AE5A3B" w:rsidRDefault="0069529C" w:rsidP="006911E2">
      <w:pPr>
        <w:pStyle w:val="Listparagraf"/>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14:paraId="3FEB3AE5" w14:textId="77777777" w:rsidR="003534ED" w:rsidRPr="00AE5A3B" w:rsidRDefault="003534ED" w:rsidP="003534ED">
      <w:pPr>
        <w:pStyle w:val="Listparagraf"/>
        <w:tabs>
          <w:tab w:val="left" w:pos="426"/>
          <w:tab w:val="left" w:pos="993"/>
        </w:tabs>
        <w:spacing w:after="0" w:line="240" w:lineRule="auto"/>
        <w:ind w:left="426" w:right="76"/>
        <w:jc w:val="both"/>
        <w:rPr>
          <w:rFonts w:eastAsia="Arial" w:cs="Calibri"/>
          <w:sz w:val="24"/>
          <w:szCs w:val="24"/>
          <w:lang w:val="ro-RO"/>
        </w:rPr>
      </w:pPr>
    </w:p>
    <w:p w14:paraId="33B42D62" w14:textId="77777777" w:rsidR="003534ED" w:rsidRPr="00AE5A3B" w:rsidRDefault="003534ED" w:rsidP="003534ED">
      <w:pPr>
        <w:tabs>
          <w:tab w:val="left" w:pos="180"/>
        </w:tabs>
        <w:ind w:right="72"/>
        <w:jc w:val="both"/>
        <w:rPr>
          <w:rFonts w:ascii="Calibri" w:hAnsi="Calibri" w:cs="Calibri"/>
        </w:rPr>
      </w:pPr>
      <w:r w:rsidRPr="00AE5A3B">
        <w:rPr>
          <w:rFonts w:ascii="Calibri" w:eastAsia="Arial" w:hAnsi="Calibri" w:cs="Calibri"/>
          <w:b/>
          <w:i/>
          <w:spacing w:val="-1"/>
        </w:rPr>
        <w:t>(</w:t>
      </w:r>
      <w:r w:rsidRPr="00AE5A3B">
        <w:rPr>
          <w:rFonts w:ascii="Calibri" w:eastAsia="Arial" w:hAnsi="Calibri" w:cs="Calibri"/>
          <w:i/>
          <w:spacing w:val="-1"/>
        </w:rPr>
        <w:t>pentru proiectele de infrastructură/obiective de investiții și/sau care presupun execuția de lucrări</w:t>
      </w:r>
      <w:r w:rsidRPr="00AE5A3B">
        <w:rPr>
          <w:rFonts w:ascii="Calibri" w:eastAsia="Arial" w:hAnsi="Calibri" w:cs="Calibri"/>
          <w:b/>
          <w:i/>
          <w:spacing w:val="-1"/>
        </w:rPr>
        <w:t xml:space="preserve">) </w:t>
      </w:r>
    </w:p>
    <w:p w14:paraId="223DC61F" w14:textId="77777777" w:rsidR="003534ED" w:rsidRPr="00AE5A3B" w:rsidRDefault="003534ED" w:rsidP="003534ED">
      <w:pPr>
        <w:pStyle w:val="Listparagraf"/>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de a se asigura că la emiterea ordinului de începere a execuției lucrărilor sunt îndeplinite toate condițiile legale pentru executarea acestora.</w:t>
      </w:r>
    </w:p>
    <w:p w14:paraId="36E64B9C" w14:textId="77777777" w:rsidR="003534ED" w:rsidRPr="00AE5A3B" w:rsidRDefault="003534ED" w:rsidP="003534ED">
      <w:pPr>
        <w:pStyle w:val="Listparagraf"/>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3BEF69ED" w14:textId="06FCAFCC" w:rsidR="003534ED" w:rsidRPr="00AE5A3B" w:rsidRDefault="003534ED" w:rsidP="003534ED">
      <w:pPr>
        <w:pStyle w:val="Listparagraf"/>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clauze în contractele de achiziție aferente activității de bază, conform cărora contractorii </w:t>
      </w:r>
      <w:r w:rsidR="00AE1B86" w:rsidRPr="00AE5A3B">
        <w:rPr>
          <w:rFonts w:cs="Calibri"/>
          <w:sz w:val="24"/>
          <w:szCs w:val="24"/>
          <w:lang w:val="ro-RO"/>
        </w:rPr>
        <w:t>și</w:t>
      </w:r>
      <w:r w:rsidRPr="00AE5A3B">
        <w:rPr>
          <w:rFonts w:cs="Calibri"/>
          <w:sz w:val="24"/>
          <w:szCs w:val="24"/>
          <w:lang w:val="ro-RO"/>
        </w:rPr>
        <w:t xml:space="preserve">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6ABF8329" w14:textId="2A6F967C" w:rsidR="003534ED" w:rsidRPr="00AE5A3B" w:rsidRDefault="003534ED" w:rsidP="00491D0A">
      <w:pPr>
        <w:pStyle w:val="Listparagraf"/>
        <w:numPr>
          <w:ilvl w:val="0"/>
          <w:numId w:val="31"/>
        </w:numPr>
        <w:tabs>
          <w:tab w:val="left" w:pos="426"/>
        </w:tabs>
        <w:spacing w:after="0" w:line="240" w:lineRule="auto"/>
        <w:ind w:left="426" w:right="76" w:hanging="426"/>
        <w:jc w:val="both"/>
        <w:rPr>
          <w:rFonts w:cs="Calibri"/>
          <w:sz w:val="24"/>
          <w:szCs w:val="24"/>
          <w:lang w:val="ro-RO"/>
        </w:rPr>
      </w:pPr>
      <w:r w:rsidRPr="00AE5A3B">
        <w:rPr>
          <w:rFonts w:cs="Calibri"/>
          <w:sz w:val="24"/>
          <w:szCs w:val="24"/>
          <w:lang w:val="ro-RO"/>
        </w:rPr>
        <w:t xml:space="preserve">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w:t>
      </w:r>
      <w:r w:rsidR="00491D0A" w:rsidRPr="00AE5A3B">
        <w:rPr>
          <w:rFonts w:cs="Calibri"/>
          <w:sz w:val="24"/>
          <w:szCs w:val="24"/>
          <w:lang w:val="ro-RO"/>
        </w:rPr>
        <w:t>MySMIS/SMIS 2021+</w:t>
      </w:r>
      <w:r w:rsidRPr="00AE5A3B">
        <w:rPr>
          <w:rFonts w:cs="Calibri"/>
          <w:sz w:val="24"/>
          <w:szCs w:val="24"/>
          <w:lang w:val="ro-RO"/>
        </w:rPr>
        <w:t xml:space="preserve">, informații care permit generarea de către sistemul informatic </w:t>
      </w:r>
      <w:r w:rsidRPr="00AE5A3B">
        <w:rPr>
          <w:rFonts w:cs="Calibri"/>
          <w:sz w:val="24"/>
          <w:szCs w:val="24"/>
          <w:lang w:val="ro-RO"/>
        </w:rPr>
        <w:lastRenderedPageBreak/>
        <w:t>MySMIS2021/SMIS2021+ de rapoarte privind stadiul fizic și valoric realizat, comparativ cu cel programat, „Curba S” a evoluției financiare și progresul fizic, în corelare cu graficele fizice și valorice de execuție a lucrărilor actualizate.</w:t>
      </w:r>
    </w:p>
    <w:p w14:paraId="14419C10" w14:textId="051BCAA1" w:rsidR="00C45BE3" w:rsidRPr="00AE5A3B" w:rsidRDefault="003534ED" w:rsidP="00B2524D">
      <w:pPr>
        <w:pStyle w:val="Listparagraf"/>
        <w:numPr>
          <w:ilvl w:val="0"/>
          <w:numId w:val="31"/>
        </w:numPr>
        <w:tabs>
          <w:tab w:val="left" w:pos="180"/>
          <w:tab w:val="left" w:pos="426"/>
        </w:tabs>
        <w:spacing w:after="0" w:line="240" w:lineRule="auto"/>
        <w:ind w:left="426" w:right="72" w:hanging="426"/>
        <w:jc w:val="both"/>
        <w:rPr>
          <w:rFonts w:cs="Calibri"/>
          <w:lang w:val="ro-RO"/>
        </w:rPr>
      </w:pPr>
      <w:r w:rsidRPr="00AE5A3B">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14:paraId="16392D93" w14:textId="77777777" w:rsidR="00D14854" w:rsidRPr="00AE5A3B" w:rsidRDefault="00D14854" w:rsidP="003534ED">
      <w:pPr>
        <w:ind w:firstLine="555"/>
        <w:rPr>
          <w:rFonts w:ascii="Calibri" w:eastAsia="Arial" w:hAnsi="Calibri" w:cs="Calibri"/>
          <w:b/>
          <w:spacing w:val="-6"/>
        </w:rPr>
      </w:pPr>
    </w:p>
    <w:p w14:paraId="340CC03B" w14:textId="77777777" w:rsidR="0069529C" w:rsidRPr="00AE5A3B" w:rsidRDefault="0069529C" w:rsidP="000F3C62">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8</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rPr>
        <w:t>rep</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 xml:space="preserve">e </w:t>
      </w:r>
      <w:r w:rsidRPr="00AE5A3B">
        <w:rPr>
          <w:rFonts w:ascii="Calibri" w:eastAsia="Arial" w:hAnsi="Calibri" w:cs="Calibri"/>
          <w:b/>
          <w:spacing w:val="-1"/>
        </w:rPr>
        <w:t>și obligațiile AM</w:t>
      </w:r>
    </w:p>
    <w:p w14:paraId="68377248" w14:textId="77777777" w:rsidR="0069529C" w:rsidRPr="00AE5A3B" w:rsidRDefault="0069529C" w:rsidP="0069529C">
      <w:pPr>
        <w:ind w:firstLine="555"/>
        <w:rPr>
          <w:rFonts w:ascii="Calibri" w:eastAsia="Arial" w:hAnsi="Calibri" w:cs="Calibri"/>
        </w:rPr>
      </w:pPr>
    </w:p>
    <w:p w14:paraId="32282A5B" w14:textId="2575F994" w:rsidR="0069529C" w:rsidRPr="00AE5A3B"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w:t>
      </w:r>
      <w:r w:rsidR="004713A5" w:rsidRPr="00AE5A3B">
        <w:rPr>
          <w:rFonts w:eastAsia="Arial" w:cs="Calibri"/>
          <w:sz w:val="24"/>
          <w:szCs w:val="24"/>
          <w:lang w:val="ro-RO"/>
        </w:rPr>
        <w:t xml:space="preserve">MySMIS/SMIS 2021+ </w:t>
      </w:r>
      <w:r w:rsidRPr="00AE5A3B">
        <w:rPr>
          <w:rFonts w:cs="Calibri"/>
          <w:sz w:val="24"/>
          <w:szCs w:val="24"/>
          <w:lang w:val="ro-RO"/>
        </w:rPr>
        <w:t>și/sau prin publicare pe pagina web a AM.</w:t>
      </w:r>
    </w:p>
    <w:p w14:paraId="49EDC052" w14:textId="434391AB" w:rsidR="0069529C" w:rsidRPr="00AE5A3B" w:rsidRDefault="0069529C" w:rsidP="000F3C62">
      <w:pPr>
        <w:pStyle w:val="Listparagraf"/>
        <w:numPr>
          <w:ilvl w:val="0"/>
          <w:numId w:val="32"/>
        </w:numPr>
        <w:tabs>
          <w:tab w:val="left" w:pos="180"/>
        </w:tabs>
        <w:spacing w:after="0" w:line="240" w:lineRule="auto"/>
        <w:ind w:left="426" w:right="72" w:hanging="426"/>
        <w:jc w:val="both"/>
        <w:rPr>
          <w:rFonts w:cs="Calibri"/>
          <w:sz w:val="24"/>
          <w:szCs w:val="24"/>
          <w:lang w:val="ro-RO"/>
        </w:rPr>
      </w:pPr>
      <w:r w:rsidRPr="00AE5A3B">
        <w:rPr>
          <w:rFonts w:cs="Calibri"/>
          <w:sz w:val="24"/>
          <w:szCs w:val="24"/>
          <w:lang w:val="ro-RO"/>
        </w:rPr>
        <w:t xml:space="preserve">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w:t>
      </w:r>
      <w:r w:rsidR="004713A5" w:rsidRPr="00AE5A3B">
        <w:rPr>
          <w:rFonts w:eastAsia="Arial" w:cs="Calibri"/>
          <w:sz w:val="24"/>
          <w:szCs w:val="24"/>
          <w:lang w:val="ro-RO"/>
        </w:rPr>
        <w:t>MySMIS/SMIS 2021+</w:t>
      </w:r>
      <w:r w:rsidRPr="00AE5A3B">
        <w:rPr>
          <w:rFonts w:cs="Calibri"/>
          <w:sz w:val="24"/>
          <w:szCs w:val="24"/>
          <w:lang w:val="ro-RO"/>
        </w:rPr>
        <w:t>.</w:t>
      </w:r>
    </w:p>
    <w:p w14:paraId="40F7ECC5" w14:textId="77777777" w:rsidR="0069529C" w:rsidRPr="00AE5A3B" w:rsidRDefault="0069529C" w:rsidP="000F3C62">
      <w:pPr>
        <w:pStyle w:val="Listparagraf"/>
        <w:numPr>
          <w:ilvl w:val="0"/>
          <w:numId w:val="32"/>
        </w:numPr>
        <w:tabs>
          <w:tab w:val="left" w:pos="180"/>
          <w:tab w:val="left" w:pos="426"/>
        </w:tabs>
        <w:spacing w:after="0" w:line="240" w:lineRule="auto"/>
        <w:ind w:left="426" w:right="72" w:hanging="426"/>
        <w:jc w:val="both"/>
        <w:rPr>
          <w:rFonts w:cs="Calibri"/>
          <w:sz w:val="24"/>
          <w:szCs w:val="24"/>
          <w:lang w:val="ro-RO"/>
        </w:rPr>
      </w:pPr>
      <w:r w:rsidRPr="00AE5A3B">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2431963" w14:textId="77777777" w:rsidR="0069529C" w:rsidRPr="00AE5A3B" w:rsidRDefault="0069529C" w:rsidP="000F3C62">
      <w:pPr>
        <w:pStyle w:val="Listparagraf"/>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AE5A3B">
        <w:rPr>
          <w:rFonts w:cs="Calibri"/>
          <w:sz w:val="24"/>
          <w:szCs w:val="24"/>
          <w:lang w:val="ro-RO"/>
        </w:rPr>
        <w:t>AM are obligația de a procesa cererile de prefinanțare, cererile de rambursare și cererile de plată în conformitate cu legislația națională</w:t>
      </w:r>
      <w:r w:rsidRPr="00AE5A3B">
        <w:rPr>
          <w:rFonts w:eastAsia="Arial" w:cs="Calibri"/>
          <w:spacing w:val="1"/>
          <w:sz w:val="24"/>
          <w:szCs w:val="24"/>
          <w:lang w:val="ro-RO"/>
        </w:rPr>
        <w:t xml:space="preserve"> aplicabilă și cu prevederile prezentului contract de finanțare.</w:t>
      </w:r>
    </w:p>
    <w:p w14:paraId="633199F1" w14:textId="77777777" w:rsidR="0069529C" w:rsidRPr="00AE5A3B" w:rsidRDefault="0069529C" w:rsidP="000F3C62">
      <w:pPr>
        <w:pStyle w:val="Listparagraf"/>
        <w:numPr>
          <w:ilvl w:val="0"/>
          <w:numId w:val="32"/>
        </w:numPr>
        <w:spacing w:after="0" w:line="240" w:lineRule="auto"/>
        <w:ind w:left="426" w:right="80" w:hanging="426"/>
        <w:jc w:val="both"/>
        <w:rPr>
          <w:rFonts w:eastAsia="Arial" w:cs="Calibri"/>
          <w:spacing w:val="-4"/>
          <w:sz w:val="24"/>
          <w:szCs w:val="24"/>
          <w:lang w:val="ro-RO"/>
        </w:rPr>
      </w:pPr>
      <w:r w:rsidRPr="00AE5A3B">
        <w:rPr>
          <w:rFonts w:eastAsia="Arial" w:cs="Calibri"/>
          <w:spacing w:val="-4"/>
          <w:sz w:val="24"/>
          <w:szCs w:val="24"/>
          <w:lang w:val="ro-RO"/>
        </w:rPr>
        <w:t>AM are obligația de a efectua transferul prefinanțării, în condițiile prevăzute de legislația aplicabilă</w:t>
      </w:r>
      <w:r w:rsidRPr="00AE5A3B">
        <w:rPr>
          <w:rFonts w:eastAsia="Arial" w:cs="Calibri"/>
          <w:spacing w:val="1"/>
          <w:sz w:val="24"/>
          <w:szCs w:val="24"/>
          <w:lang w:val="ro-RO"/>
        </w:rPr>
        <w:t xml:space="preserve"> și cu prevederile prezentului contract de finanțare</w:t>
      </w:r>
      <w:r w:rsidRPr="00AE5A3B">
        <w:rPr>
          <w:rFonts w:eastAsia="Arial" w:cs="Calibri"/>
          <w:spacing w:val="-4"/>
          <w:sz w:val="24"/>
          <w:szCs w:val="24"/>
          <w:lang w:val="ro-RO"/>
        </w:rPr>
        <w:t>.</w:t>
      </w:r>
    </w:p>
    <w:p w14:paraId="00EBAE7D" w14:textId="77777777" w:rsidR="0069529C" w:rsidRPr="00AE5A3B"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efectua rambursarea sau plata cheltuielilor, </w:t>
      </w:r>
      <w:r w:rsidRPr="00AE5A3B">
        <w:rPr>
          <w:rFonts w:eastAsia="Arial" w:cs="Calibri"/>
          <w:spacing w:val="-4"/>
          <w:sz w:val="24"/>
          <w:szCs w:val="24"/>
          <w:lang w:val="ro-RO"/>
        </w:rPr>
        <w:t xml:space="preserve">în condițiile prevăzute de legislația aplicabilă și </w:t>
      </w:r>
      <w:r w:rsidRPr="00AE5A3B">
        <w:rPr>
          <w:rFonts w:eastAsia="Arial" w:cs="Calibri"/>
          <w:spacing w:val="1"/>
          <w:sz w:val="24"/>
          <w:szCs w:val="24"/>
          <w:lang w:val="ro-RO"/>
        </w:rPr>
        <w:t>cu respectarea prevederilor prezentului contract de finanțare.</w:t>
      </w:r>
    </w:p>
    <w:p w14:paraId="6C91A628" w14:textId="77777777" w:rsidR="0069529C" w:rsidRPr="00AE5A3B"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w:t>
      </w:r>
      <w:r w:rsidRPr="00AE5A3B">
        <w:rPr>
          <w:rFonts w:eastAsia="Arial" w:cs="Calibri"/>
          <w:spacing w:val="1"/>
          <w:sz w:val="24"/>
          <w:szCs w:val="24"/>
          <w:lang w:val="ro-RO"/>
        </w:rPr>
        <w:t xml:space="preserve">dreptul </w:t>
      </w:r>
      <w:r w:rsidRPr="00AE5A3B">
        <w:rPr>
          <w:rFonts w:eastAsia="Arial" w:cs="Calibri"/>
          <w:spacing w:val="-1"/>
          <w:sz w:val="24"/>
          <w:szCs w:val="24"/>
          <w:lang w:val="ro-RO"/>
        </w:rPr>
        <w:t xml:space="preserve">de a monitoriza și verifica din punct de vedere tehnic şi financiar implementarea proiectului, pe baza contractului de finanțare și </w:t>
      </w:r>
      <w:r w:rsidRPr="00AE5A3B">
        <w:rPr>
          <w:rFonts w:eastAsia="Arial" w:cs="Calibri"/>
          <w:i/>
          <w:spacing w:val="-1"/>
          <w:sz w:val="24"/>
          <w:szCs w:val="24"/>
          <w:lang w:val="ro-RO"/>
        </w:rPr>
        <w:t xml:space="preserve">cererii de finanțare </w:t>
      </w:r>
      <w:r w:rsidRPr="00AE5A3B">
        <w:rPr>
          <w:rFonts w:eastAsia="Arial" w:cs="Calibri"/>
          <w:spacing w:val="-1"/>
          <w:sz w:val="24"/>
          <w:szCs w:val="24"/>
          <w:lang w:val="ro-RO"/>
        </w:rPr>
        <w:t xml:space="preserve">aprobate și a </w:t>
      </w:r>
      <w:r w:rsidRPr="00AE5A3B">
        <w:rPr>
          <w:rFonts w:eastAsia="Arial" w:cs="Calibri"/>
          <w:i/>
          <w:iCs/>
          <w:spacing w:val="-1"/>
          <w:sz w:val="24"/>
          <w:szCs w:val="24"/>
          <w:lang w:val="ro-RO"/>
        </w:rPr>
        <w:t>Planului de monitorizare</w:t>
      </w:r>
      <w:r w:rsidRPr="00AE5A3B">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14:paraId="2AA047F1" w14:textId="77777777" w:rsidR="0069529C" w:rsidRPr="00AE5A3B" w:rsidRDefault="0069529C" w:rsidP="000F3C62">
      <w:pPr>
        <w:pStyle w:val="Listparagraf"/>
        <w:numPr>
          <w:ilvl w:val="0"/>
          <w:numId w:val="32"/>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14:paraId="61F4ADDC"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02BEAB70" w14:textId="7E6D33F9" w:rsidR="0069529C" w:rsidRPr="00AE5A3B"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AM are obligația de a informa beneficiarul, prin </w:t>
      </w:r>
      <w:r w:rsidR="00AE1B86" w:rsidRPr="00AE5A3B">
        <w:rPr>
          <w:rFonts w:eastAsia="Arial" w:cs="Calibri"/>
          <w:sz w:val="24"/>
          <w:szCs w:val="24"/>
          <w:lang w:val="ro-RO"/>
        </w:rPr>
        <w:t>MySMIS/SMIS 2021+</w:t>
      </w:r>
      <w:r w:rsidRPr="00AE5A3B">
        <w:rPr>
          <w:rFonts w:eastAsia="Arial" w:cs="Calibri"/>
          <w:spacing w:val="-1"/>
          <w:sz w:val="24"/>
          <w:szCs w:val="24"/>
          <w:lang w:val="ro-RO"/>
        </w:rPr>
        <w:t xml:space="preserve">, asupra acțiunilor de verificare la fața locului a implementării proiectului/acțiunilor de monitorizare/acțiunilor de control din partea autorităților care desfășoară activități de audit și control, cu excepția </w:t>
      </w:r>
      <w:r w:rsidRPr="00AE5A3B">
        <w:rPr>
          <w:rFonts w:eastAsia="Arial" w:cs="Calibri"/>
          <w:spacing w:val="-1"/>
          <w:sz w:val="24"/>
          <w:szCs w:val="24"/>
          <w:lang w:val="ro-RO"/>
        </w:rPr>
        <w:lastRenderedPageBreak/>
        <w:t>vizitelor de monitorizare ad-hoc și a cazurilor în care informarea prealabilă ar putea prejudicia obiectul verificărilor.</w:t>
      </w:r>
    </w:p>
    <w:p w14:paraId="67C3AB58"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58914FFF"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59B6D23C"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5AC3784"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ADA9620"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EBE14EE" w14:textId="77777777" w:rsidR="0069529C" w:rsidRPr="00AE5A3B" w:rsidRDefault="0069529C" w:rsidP="000F3C62">
      <w:pPr>
        <w:pStyle w:val="Listparagraf"/>
        <w:numPr>
          <w:ilvl w:val="0"/>
          <w:numId w:val="32"/>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1D35B6FE" w14:textId="20731646" w:rsidR="0069529C" w:rsidRPr="00AE5A3B" w:rsidRDefault="0069529C" w:rsidP="000F3C62">
      <w:pPr>
        <w:pStyle w:val="Listparagraf"/>
        <w:numPr>
          <w:ilvl w:val="0"/>
          <w:numId w:val="32"/>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AM va informa despre data închiderii oficiale/</w:t>
      </w:r>
      <w:r w:rsidR="00491D0A" w:rsidRPr="00AE5A3B">
        <w:rPr>
          <w:rFonts w:eastAsia="Arial" w:cs="Calibri"/>
          <w:spacing w:val="-1"/>
          <w:sz w:val="24"/>
          <w:szCs w:val="24"/>
          <w:lang w:val="ro-RO"/>
        </w:rPr>
        <w:t>parțiale</w:t>
      </w:r>
      <w:r w:rsidRPr="00AE5A3B">
        <w:rPr>
          <w:rFonts w:eastAsia="Arial" w:cs="Calibri"/>
          <w:spacing w:val="-1"/>
          <w:sz w:val="24"/>
          <w:szCs w:val="24"/>
          <w:lang w:val="ro-RO"/>
        </w:rPr>
        <w:t xml:space="preserve"> a Programului prin intermediul mijloacelor publice de informare.</w:t>
      </w:r>
    </w:p>
    <w:p w14:paraId="30BA0185" w14:textId="77777777" w:rsidR="0069529C" w:rsidRPr="00AE5A3B" w:rsidRDefault="0069529C" w:rsidP="0069529C">
      <w:pPr>
        <w:rPr>
          <w:rFonts w:ascii="Calibri" w:hAnsi="Calibri" w:cs="Calibri"/>
        </w:rPr>
      </w:pPr>
    </w:p>
    <w:p w14:paraId="6AD91D96"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9</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rac</w:t>
      </w:r>
      <w:r w:rsidRPr="00AE5A3B">
        <w:rPr>
          <w:rFonts w:ascii="Calibri" w:eastAsia="Arial" w:hAnsi="Calibri" w:cs="Calibri"/>
          <w:b/>
          <w:spacing w:val="1"/>
        </w:rPr>
        <w:t>t</w:t>
      </w:r>
      <w:r w:rsidRPr="00AE5A3B">
        <w:rPr>
          <w:rFonts w:ascii="Calibri" w:eastAsia="Arial" w:hAnsi="Calibri" w:cs="Calibri"/>
          <w:b/>
          <w:spacing w:val="-3"/>
        </w:rPr>
        <w:t>a</w:t>
      </w:r>
      <w:r w:rsidRPr="00AE5A3B">
        <w:rPr>
          <w:rFonts w:ascii="Calibri" w:eastAsia="Arial" w:hAnsi="Calibri" w:cs="Calibri"/>
          <w:b/>
          <w:spacing w:val="-2"/>
        </w:rPr>
        <w:t>r</w:t>
      </w:r>
      <w:r w:rsidRPr="00AE5A3B">
        <w:rPr>
          <w:rFonts w:ascii="Calibri" w:eastAsia="Arial" w:hAnsi="Calibri" w:cs="Calibri"/>
          <w:b/>
        </w:rPr>
        <w:t>ea</w:t>
      </w:r>
      <w:r w:rsidRPr="00AE5A3B">
        <w:rPr>
          <w:rFonts w:ascii="Calibri" w:eastAsia="Arial" w:hAnsi="Calibri" w:cs="Calibri"/>
          <w:b/>
          <w:spacing w:val="-9"/>
        </w:rPr>
        <w:t xml:space="preserve"> </w:t>
      </w:r>
      <w:r w:rsidRPr="00AE5A3B">
        <w:rPr>
          <w:rFonts w:ascii="Calibri" w:eastAsia="Arial" w:hAnsi="Calibri" w:cs="Calibri"/>
          <w:b/>
        </w:rPr>
        <w:t>și ces</w:t>
      </w:r>
      <w:r w:rsidRPr="00AE5A3B">
        <w:rPr>
          <w:rFonts w:ascii="Calibri" w:eastAsia="Arial" w:hAnsi="Calibri" w:cs="Calibri"/>
          <w:b/>
          <w:spacing w:val="1"/>
        </w:rPr>
        <w:t>i</w:t>
      </w:r>
      <w:r w:rsidRPr="00AE5A3B">
        <w:rPr>
          <w:rFonts w:ascii="Calibri" w:eastAsia="Arial" w:hAnsi="Calibri" w:cs="Calibri"/>
          <w:b/>
        </w:rPr>
        <w:t>unea</w:t>
      </w:r>
    </w:p>
    <w:p w14:paraId="2650EE44" w14:textId="77777777" w:rsidR="0069529C" w:rsidRPr="00AE5A3B" w:rsidRDefault="0069529C" w:rsidP="0069529C">
      <w:pPr>
        <w:ind w:firstLine="555"/>
        <w:rPr>
          <w:rFonts w:ascii="Calibri" w:eastAsia="Arial" w:hAnsi="Calibri" w:cs="Calibri"/>
        </w:rPr>
      </w:pPr>
    </w:p>
    <w:p w14:paraId="09D17A67" w14:textId="77777777" w:rsidR="0069529C" w:rsidRPr="00AE5A3B"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14:paraId="445170C6" w14:textId="006D37A4" w:rsidR="0069529C" w:rsidRPr="00AE5A3B" w:rsidRDefault="0069529C" w:rsidP="000F3C62">
      <w:pPr>
        <w:pStyle w:val="Listparagraf"/>
        <w:numPr>
          <w:ilvl w:val="0"/>
          <w:numId w:val="56"/>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Prezentul contract de finanțare, precum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toate drepturile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/sau transformare a obligațiilor </w:t>
      </w:r>
      <w:r w:rsidR="00491D0A" w:rsidRPr="00AE5A3B">
        <w:rPr>
          <w:rFonts w:eastAsia="Arial" w:cs="Calibri"/>
          <w:spacing w:val="-1"/>
          <w:sz w:val="24"/>
          <w:szCs w:val="24"/>
          <w:lang w:val="ro-RO"/>
        </w:rPr>
        <w:t>și</w:t>
      </w:r>
      <w:r w:rsidRPr="00AE5A3B">
        <w:rPr>
          <w:rFonts w:eastAsia="Arial" w:cs="Calibri"/>
          <w:spacing w:val="-1"/>
          <w:sz w:val="24"/>
          <w:szCs w:val="24"/>
          <w:lang w:val="ro-RO"/>
        </w:rPr>
        <w:t xml:space="preserve"> drepturilor.</w:t>
      </w:r>
    </w:p>
    <w:p w14:paraId="03602DFB" w14:textId="77777777" w:rsidR="0069529C" w:rsidRPr="00AE5A3B" w:rsidRDefault="0069529C" w:rsidP="0069529C">
      <w:pPr>
        <w:rPr>
          <w:rFonts w:ascii="Calibri" w:hAnsi="Calibri" w:cs="Calibri"/>
        </w:rPr>
      </w:pPr>
    </w:p>
    <w:p w14:paraId="1BD0A5B1" w14:textId="77777777" w:rsidR="006D1606" w:rsidRPr="00AE5A3B" w:rsidRDefault="006D1606" w:rsidP="0069529C">
      <w:pPr>
        <w:rPr>
          <w:rFonts w:ascii="Calibri" w:hAnsi="Calibri" w:cs="Calibri"/>
        </w:rPr>
      </w:pPr>
    </w:p>
    <w:p w14:paraId="2E7130EC" w14:textId="77777777" w:rsidR="006D1606" w:rsidRPr="00AE5A3B" w:rsidRDefault="006D1606" w:rsidP="0069529C">
      <w:pPr>
        <w:rPr>
          <w:rFonts w:ascii="Calibri" w:hAnsi="Calibri" w:cs="Calibri"/>
        </w:rPr>
      </w:pPr>
    </w:p>
    <w:p w14:paraId="476E9B5C" w14:textId="77777777" w:rsidR="006D1606" w:rsidRPr="00AE5A3B" w:rsidRDefault="006D1606" w:rsidP="0069529C">
      <w:pPr>
        <w:rPr>
          <w:rFonts w:ascii="Calibri" w:hAnsi="Calibri" w:cs="Calibri"/>
        </w:rPr>
      </w:pPr>
    </w:p>
    <w:p w14:paraId="794AF927" w14:textId="77777777" w:rsidR="006D1606" w:rsidRPr="00AE5A3B" w:rsidRDefault="006D1606" w:rsidP="0069529C">
      <w:pPr>
        <w:rPr>
          <w:rFonts w:ascii="Calibri" w:hAnsi="Calibri" w:cs="Calibri"/>
        </w:rPr>
      </w:pPr>
    </w:p>
    <w:p w14:paraId="4C453A1D" w14:textId="77777777" w:rsidR="0069529C" w:rsidRPr="00AE5A3B" w:rsidRDefault="0069529C" w:rsidP="000F3C62">
      <w:pPr>
        <w:ind w:left="426"/>
        <w:rPr>
          <w:rFonts w:ascii="Calibri" w:eastAsia="Arial" w:hAnsi="Calibri" w:cs="Calibri"/>
          <w:b/>
        </w:rPr>
      </w:pPr>
      <w:r w:rsidRPr="00AE5A3B">
        <w:rPr>
          <w:rFonts w:ascii="Calibri" w:eastAsia="Arial" w:hAnsi="Calibri" w:cs="Calibri"/>
          <w:b/>
          <w:spacing w:val="-6"/>
        </w:rPr>
        <w:lastRenderedPageBreak/>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d</w:t>
      </w:r>
      <w:r w:rsidRPr="00AE5A3B">
        <w:rPr>
          <w:rFonts w:ascii="Calibri" w:eastAsia="Arial" w:hAnsi="Calibri" w:cs="Calibri"/>
          <w:b/>
          <w:spacing w:val="1"/>
        </w:rPr>
        <w:t>i</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că</w:t>
      </w:r>
      <w:r w:rsidRPr="00AE5A3B">
        <w:rPr>
          <w:rFonts w:ascii="Calibri" w:eastAsia="Arial" w:hAnsi="Calibri" w:cs="Calibri"/>
          <w:b/>
          <w:spacing w:val="-2"/>
        </w:rPr>
        <w:t>r</w:t>
      </w:r>
      <w:r w:rsidRPr="00AE5A3B">
        <w:rPr>
          <w:rFonts w:ascii="Calibri" w:eastAsia="Arial" w:hAnsi="Calibri" w:cs="Calibri"/>
          <w:b/>
        </w:rPr>
        <w:t>i</w:t>
      </w:r>
      <w:r w:rsidRPr="00AE5A3B">
        <w:rPr>
          <w:rFonts w:ascii="Calibri" w:eastAsia="Arial" w:hAnsi="Calibri" w:cs="Calibri"/>
          <w:b/>
          <w:spacing w:val="-2"/>
        </w:rPr>
        <w:t xml:space="preserve"> </w:t>
      </w:r>
      <w:r w:rsidRPr="00AE5A3B">
        <w:rPr>
          <w:rFonts w:ascii="Calibri" w:eastAsia="Arial" w:hAnsi="Calibri" w:cs="Calibri"/>
          <w:b/>
          <w:spacing w:val="-3"/>
          <w:position w:val="1"/>
        </w:rPr>
        <w:t>ș</w:t>
      </w:r>
      <w:r w:rsidRPr="00AE5A3B">
        <w:rPr>
          <w:rFonts w:ascii="Calibri" w:eastAsia="Arial" w:hAnsi="Calibri" w:cs="Calibri"/>
          <w:b/>
          <w:position w:val="1"/>
        </w:rPr>
        <w:t>i</w:t>
      </w:r>
      <w:r w:rsidRPr="00AE5A3B">
        <w:rPr>
          <w:rFonts w:ascii="Calibri" w:eastAsia="Arial" w:hAnsi="Calibri" w:cs="Calibri"/>
          <w:b/>
          <w:spacing w:val="2"/>
          <w:position w:val="1"/>
        </w:rPr>
        <w:t xml:space="preserve"> </w:t>
      </w:r>
      <w:r w:rsidRPr="00AE5A3B">
        <w:rPr>
          <w:rFonts w:ascii="Calibri" w:eastAsia="Arial" w:hAnsi="Calibri" w:cs="Calibri"/>
          <w:b/>
          <w:position w:val="1"/>
        </w:rPr>
        <w:t>completări</w:t>
      </w:r>
    </w:p>
    <w:p w14:paraId="16D34893" w14:textId="77777777" w:rsidR="0069529C" w:rsidRPr="00AE5A3B" w:rsidRDefault="0069529C" w:rsidP="0069529C">
      <w:pPr>
        <w:tabs>
          <w:tab w:val="left" w:pos="851"/>
        </w:tabs>
        <w:ind w:left="360" w:right="80"/>
        <w:jc w:val="both"/>
        <w:rPr>
          <w:rFonts w:ascii="Calibri" w:eastAsia="Arial" w:hAnsi="Calibri" w:cs="Calibri"/>
          <w:spacing w:val="-1"/>
        </w:rPr>
      </w:pPr>
    </w:p>
    <w:p w14:paraId="4293E14E"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14:paraId="3E374620"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698A1CD4"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cs="Calibri"/>
          <w:sz w:val="24"/>
          <w:szCs w:val="24"/>
          <w:lang w:val="ro-RO"/>
        </w:rPr>
      </w:pPr>
      <w:r w:rsidRPr="00AE5A3B">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AE5A3B">
        <w:rPr>
          <w:rFonts w:cs="Calibri"/>
          <w:sz w:val="24"/>
          <w:szCs w:val="24"/>
          <w:lang w:val="ro-RO"/>
        </w:rPr>
        <w:t xml:space="preserve">În interiorul acestui termen pot fi solicitate clarificări de către AM care suspendă termenul de aprobare sau de </w:t>
      </w:r>
      <w:r w:rsidRPr="00AE5A3B">
        <w:rPr>
          <w:rFonts w:eastAsia="Arial" w:cs="Calibri"/>
          <w:spacing w:val="-1"/>
          <w:sz w:val="24"/>
          <w:szCs w:val="24"/>
          <w:lang w:val="ro-RO"/>
        </w:rPr>
        <w:t>respingere</w:t>
      </w:r>
      <w:r w:rsidRPr="00AE5A3B">
        <w:rPr>
          <w:rFonts w:cs="Calibri"/>
          <w:sz w:val="24"/>
          <w:szCs w:val="24"/>
          <w:lang w:val="ro-RO"/>
        </w:rPr>
        <w:t xml:space="preserve"> a actului adițional, fără ca această perioadă de suspendare să depășească 5 zile lucrătoare.</w:t>
      </w:r>
    </w:p>
    <w:p w14:paraId="7280DDBC"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54C764A4" w14:textId="77777777" w:rsidR="0069529C" w:rsidRPr="00AE5A3B" w:rsidRDefault="0069529C" w:rsidP="00AC7FEA">
      <w:pPr>
        <w:pStyle w:val="Listparagraf"/>
        <w:numPr>
          <w:ilvl w:val="0"/>
          <w:numId w:val="33"/>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planului de monitorizare a proiectului, temeinic justificată, se realizează, prin act adițional. </w:t>
      </w:r>
    </w:p>
    <w:p w14:paraId="006CBE6D"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14:paraId="66D1FCB7"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20D8DD43" w14:textId="36A12838" w:rsidR="0069529C" w:rsidRPr="00AE5A3B" w:rsidRDefault="0069529C" w:rsidP="00AC7FEA">
      <w:pPr>
        <w:ind w:left="426" w:right="80"/>
        <w:jc w:val="both"/>
        <w:rPr>
          <w:rFonts w:ascii="Calibri" w:eastAsia="Arial" w:hAnsi="Calibri" w:cs="Calibri"/>
          <w:spacing w:val="-1"/>
        </w:rPr>
      </w:pPr>
      <w:r w:rsidRPr="00AE5A3B">
        <w:rPr>
          <w:rFonts w:ascii="Calibri" w:eastAsia="Arial" w:hAnsi="Calibri" w:cs="Calibri"/>
          <w:spacing w:val="-1"/>
        </w:rPr>
        <w:t xml:space="preserve">Perioadele cumulate de suspendare nu pot depăși </w:t>
      </w:r>
      <w:r w:rsidRPr="00AE5A3B">
        <w:rPr>
          <w:rFonts w:ascii="Calibri" w:eastAsia="Arial" w:hAnsi="Calibri" w:cs="Calibri"/>
          <w:i/>
          <w:spacing w:val="-1"/>
        </w:rPr>
        <w:t>3</w:t>
      </w:r>
      <w:r w:rsidRPr="00AE5A3B">
        <w:rPr>
          <w:rFonts w:ascii="Calibri" w:eastAsia="Arial" w:hAnsi="Calibri" w:cs="Calibri"/>
          <w:spacing w:val="-1"/>
        </w:rPr>
        <w:t xml:space="preserve"> luni, cu asigurarea condițiilor necesare ca finalizarea implementării proiectului să nu depășească data de 31 decembrie 2029.</w:t>
      </w:r>
    </w:p>
    <w:p w14:paraId="3AAD1E0B"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3" w:name="_Hlk131930907"/>
      <w:r w:rsidRPr="00AE5A3B">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AE5A3B">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1E666982"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w:t>
      </w:r>
      <w:r w:rsidRPr="00AE5A3B">
        <w:rPr>
          <w:rFonts w:eastAsia="Arial" w:cs="Calibri"/>
          <w:spacing w:val="-1"/>
          <w:sz w:val="24"/>
          <w:szCs w:val="24"/>
          <w:lang w:val="ro-RO"/>
        </w:rPr>
        <w:lastRenderedPageBreak/>
        <w:t xml:space="preserve">contractul de finanțare care ar putea aduce atingere condițiilor inițiale  de acordare a finanțării sau care ar fi contrare principiului tratamentului egal al Solicitanților/Beneficiarilor. </w:t>
      </w:r>
    </w:p>
    <w:p w14:paraId="59EA6E13" w14:textId="77777777" w:rsidR="0069529C" w:rsidRPr="00AE5A3B" w:rsidRDefault="0069529C" w:rsidP="00AC7FEA">
      <w:pPr>
        <w:pStyle w:val="Listparagraf"/>
        <w:numPr>
          <w:ilvl w:val="0"/>
          <w:numId w:val="33"/>
        </w:numPr>
        <w:tabs>
          <w:tab w:val="left" w:pos="426"/>
        </w:tabs>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Prin excepție de la prevederile alin. (1), contractul de finanțare poate fi modificat de către AM, unilateral, prin notificare, în următoarele situații:</w:t>
      </w:r>
    </w:p>
    <w:p w14:paraId="118DC48B" w14:textId="77777777" w:rsidR="0069529C" w:rsidRPr="00AE5A3B"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06B9C2B8" w14:textId="77777777" w:rsidR="0069529C" w:rsidRPr="00AE5A3B" w:rsidRDefault="0069529C" w:rsidP="0047757D">
      <w:pPr>
        <w:pStyle w:val="Listparagraf"/>
        <w:numPr>
          <w:ilvl w:val="0"/>
          <w:numId w:val="34"/>
        </w:numPr>
        <w:tabs>
          <w:tab w:val="left" w:pos="851"/>
        </w:tabs>
        <w:spacing w:after="0" w:line="240" w:lineRule="auto"/>
        <w:ind w:right="80"/>
        <w:jc w:val="both"/>
        <w:rPr>
          <w:rFonts w:eastAsia="Arial" w:cs="Calibri"/>
          <w:spacing w:val="-1"/>
          <w:sz w:val="24"/>
          <w:szCs w:val="24"/>
          <w:lang w:val="ro-RO"/>
        </w:rPr>
      </w:pPr>
      <w:r w:rsidRPr="00AE5A3B">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1F6FC57E" w14:textId="77777777" w:rsidR="0069529C" w:rsidRPr="00AE5A3B" w:rsidRDefault="0069529C" w:rsidP="00A74224">
      <w:pPr>
        <w:tabs>
          <w:tab w:val="left" w:pos="993"/>
        </w:tabs>
        <w:ind w:left="426" w:right="80" w:hanging="426"/>
        <w:jc w:val="both"/>
        <w:rPr>
          <w:rFonts w:ascii="Calibri" w:eastAsia="Arial" w:hAnsi="Calibri" w:cs="Calibri"/>
          <w:spacing w:val="-1"/>
        </w:rPr>
      </w:pPr>
      <w:r w:rsidRPr="00AE5A3B">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1DF8328A" w14:textId="77777777" w:rsidR="0069529C" w:rsidRPr="00AE5A3B" w:rsidRDefault="0069529C" w:rsidP="00A74224">
      <w:pPr>
        <w:pStyle w:val="Listparagraf"/>
        <w:numPr>
          <w:ilvl w:val="0"/>
          <w:numId w:val="35"/>
        </w:numPr>
        <w:tabs>
          <w:tab w:val="left" w:pos="1134"/>
        </w:tabs>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14:paraId="55B7A1B6"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reprezentantului legal;</w:t>
      </w:r>
    </w:p>
    <w:p w14:paraId="00C3AB32"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6D8B5C1A" w14:textId="77777777" w:rsidR="0069529C" w:rsidRPr="00AE5A3B" w:rsidRDefault="0069529C" w:rsidP="00A74224">
      <w:pPr>
        <w:pStyle w:val="Listparagraf"/>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16594178" w14:textId="77777777" w:rsidR="0069529C" w:rsidRPr="00AE5A3B" w:rsidRDefault="0069529C" w:rsidP="00A74224">
      <w:pPr>
        <w:tabs>
          <w:tab w:val="left" w:pos="709"/>
          <w:tab w:val="left" w:pos="1276"/>
        </w:tabs>
        <w:ind w:left="426" w:right="80" w:hanging="425"/>
        <w:jc w:val="both"/>
        <w:rPr>
          <w:rFonts w:ascii="Calibri" w:eastAsia="Arial" w:hAnsi="Calibri" w:cs="Calibri"/>
          <w:spacing w:val="-1"/>
        </w:rPr>
      </w:pPr>
      <w:r w:rsidRPr="00AE5A3B">
        <w:rPr>
          <w:rFonts w:ascii="Calibri" w:eastAsia="Arial" w:hAnsi="Calibri" w:cs="Calibri"/>
          <w:spacing w:val="-1"/>
        </w:rPr>
        <w:t>(12) Netransmiterea notificării prevăzute la alin (11) atrage după sine imposibilitatea modificării clauzelor contractului de finanțare.</w:t>
      </w:r>
    </w:p>
    <w:p w14:paraId="79314686" w14:textId="77777777" w:rsidR="0069529C" w:rsidRPr="00AE5A3B" w:rsidRDefault="0069529C" w:rsidP="00A74224">
      <w:pPr>
        <w:tabs>
          <w:tab w:val="left" w:pos="851"/>
          <w:tab w:val="left" w:pos="1276"/>
        </w:tabs>
        <w:ind w:left="426" w:right="80" w:hanging="426"/>
        <w:jc w:val="both"/>
        <w:rPr>
          <w:rFonts w:ascii="Calibri" w:eastAsia="Arial" w:hAnsi="Calibri" w:cs="Calibri"/>
          <w:spacing w:val="-1"/>
        </w:rPr>
      </w:pPr>
      <w:r w:rsidRPr="00AE5A3B">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14:paraId="726B69C7" w14:textId="77777777" w:rsidR="0069529C" w:rsidRPr="00AE5A3B" w:rsidRDefault="0069529C" w:rsidP="00A74224">
      <w:pPr>
        <w:tabs>
          <w:tab w:val="left" w:pos="851"/>
        </w:tabs>
        <w:ind w:left="426" w:right="80" w:hanging="425"/>
        <w:jc w:val="both"/>
        <w:rPr>
          <w:rFonts w:ascii="Calibri" w:eastAsia="Arial" w:hAnsi="Calibri" w:cs="Calibri"/>
          <w:spacing w:val="-1"/>
        </w:rPr>
      </w:pPr>
      <w:r w:rsidRPr="00AE5A3B">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14:paraId="1DC5F51A"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4E589905"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secțiunii „Justificare” din cadrul Bugetului, în condițiile în care nu se modifică valoarea liniei bugetare;</w:t>
      </w:r>
    </w:p>
    <w:p w14:paraId="37F345F5"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înlocuirea sau introducerea de membri noi în echipa de implementare a proiectului, acolo unde este cazul;</w:t>
      </w:r>
    </w:p>
    <w:p w14:paraId="0ACFAC7C"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lastRenderedPageBreak/>
        <w:t>înlocuirea managerului de proiect;</w:t>
      </w:r>
    </w:p>
    <w:p w14:paraId="5C18DAC6"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408DD3F1"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îndreptarea unor erori materiale identificate în cererea de finanțare;</w:t>
      </w:r>
    </w:p>
    <w:p w14:paraId="1C08A19D" w14:textId="77777777" w:rsidR="0069529C" w:rsidRPr="00AE5A3B" w:rsidRDefault="0069529C" w:rsidP="00705218">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corelarea de informații din cadrul secțiunilor cererii de finanțare;</w:t>
      </w:r>
    </w:p>
    <w:p w14:paraId="122CCE71" w14:textId="77777777" w:rsidR="0069529C" w:rsidRPr="00AE5A3B" w:rsidRDefault="0069529C" w:rsidP="0046673F">
      <w:pPr>
        <w:pStyle w:val="Listparagraf"/>
        <w:numPr>
          <w:ilvl w:val="0"/>
          <w:numId w:val="36"/>
        </w:numPr>
        <w:spacing w:after="0" w:line="240" w:lineRule="auto"/>
        <w:ind w:left="1134" w:right="80" w:hanging="425"/>
        <w:jc w:val="both"/>
        <w:rPr>
          <w:rFonts w:eastAsia="Arial" w:cs="Calibri"/>
          <w:spacing w:val="-1"/>
          <w:sz w:val="24"/>
          <w:szCs w:val="24"/>
          <w:lang w:val="ro-RO"/>
        </w:rPr>
      </w:pPr>
      <w:r w:rsidRPr="00AE5A3B">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BF886B0" w14:textId="77777777" w:rsidR="0069529C" w:rsidRPr="00AE5A3B"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853EC45" w14:textId="77777777" w:rsidR="0069529C" w:rsidRPr="00AE5A3B" w:rsidRDefault="0069529C" w:rsidP="0046673F">
      <w:pPr>
        <w:pStyle w:val="Listparagraf"/>
        <w:numPr>
          <w:ilvl w:val="0"/>
          <w:numId w:val="36"/>
        </w:numPr>
        <w:spacing w:after="0" w:line="240" w:lineRule="auto"/>
        <w:ind w:left="1134" w:right="80"/>
        <w:jc w:val="both"/>
        <w:rPr>
          <w:rFonts w:eastAsia="Arial" w:cs="Calibri"/>
          <w:spacing w:val="-1"/>
          <w:sz w:val="24"/>
          <w:szCs w:val="24"/>
          <w:lang w:val="ro-RO"/>
        </w:rPr>
      </w:pPr>
      <w:r w:rsidRPr="00AE5A3B">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769C0734" w14:textId="45AA6108" w:rsidR="0069529C" w:rsidRPr="00AE5A3B" w:rsidRDefault="0069529C" w:rsidP="0046673F">
      <w:pPr>
        <w:pStyle w:val="Listparagraf"/>
        <w:tabs>
          <w:tab w:val="left" w:pos="851"/>
        </w:tabs>
        <w:ind w:left="426" w:right="80" w:hanging="426"/>
        <w:jc w:val="both"/>
        <w:rPr>
          <w:rFonts w:eastAsia="Arial" w:cs="Calibri"/>
          <w:spacing w:val="-1"/>
          <w:sz w:val="24"/>
          <w:szCs w:val="24"/>
          <w:lang w:val="ro-RO"/>
        </w:rPr>
      </w:pPr>
      <w:r w:rsidRPr="00AE5A3B">
        <w:rPr>
          <w:rFonts w:eastAsia="Arial" w:cs="Calibri"/>
          <w:spacing w:val="-1"/>
          <w:sz w:val="24"/>
          <w:szCs w:val="24"/>
          <w:lang w:val="ro-RO"/>
        </w:rPr>
        <w:t xml:space="preserve">(15) Aprobarea sau respingerea notificării prevăzută la alin (14) se realizează de către AM, în termen de 10 zile lucrătoare de la înregistrarea acesteia, prin Informare privind aprobarea/respingerea Notificării, prin sistemul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În interiorul acestui termen pot fi solicitate clarificări de AM care suspendă termenul de aprobare sau de respingere a Notificării, fără ca această perioadă de suspendare să depășească 5 zile lucrătoare.</w:t>
      </w:r>
    </w:p>
    <w:p w14:paraId="5ACD448F" w14:textId="77777777" w:rsidR="0069529C" w:rsidRPr="00AE5A3B" w:rsidRDefault="0069529C" w:rsidP="0046673F">
      <w:pPr>
        <w:pStyle w:val="Listparagraf"/>
        <w:tabs>
          <w:tab w:val="left" w:pos="851"/>
        </w:tabs>
        <w:ind w:left="426" w:right="80" w:hanging="426"/>
        <w:jc w:val="both"/>
        <w:rPr>
          <w:rFonts w:cs="Calibri"/>
          <w:sz w:val="24"/>
          <w:szCs w:val="24"/>
          <w:lang w:val="ro-RO"/>
        </w:rPr>
      </w:pPr>
      <w:r w:rsidRPr="00AE5A3B">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AE5A3B">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0FCC06BB" w14:textId="77777777" w:rsidR="0069529C" w:rsidRPr="00AE5A3B" w:rsidRDefault="0069529C" w:rsidP="00AF72FA">
      <w:pPr>
        <w:ind w:left="426" w:hanging="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11</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li</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spacing w:val="-3"/>
        </w:rPr>
        <w:t>u</w:t>
      </w:r>
      <w:r w:rsidRPr="00AE5A3B">
        <w:rPr>
          <w:rFonts w:ascii="Calibri" w:eastAsia="Arial" w:hAnsi="Calibri" w:cs="Calibri"/>
          <w:b/>
        </w:rPr>
        <w:t>l</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2"/>
        </w:rPr>
        <w:t xml:space="preserve"> </w:t>
      </w:r>
      <w:r w:rsidRPr="00AE5A3B">
        <w:rPr>
          <w:rFonts w:ascii="Calibri" w:eastAsia="Arial" w:hAnsi="Calibri" w:cs="Calibri"/>
          <w:b/>
          <w:spacing w:val="1"/>
        </w:rPr>
        <w:t>i</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erese și incompatibilități</w:t>
      </w:r>
    </w:p>
    <w:p w14:paraId="212AF32D" w14:textId="77777777" w:rsidR="0069529C" w:rsidRPr="00AE5A3B" w:rsidRDefault="0069529C" w:rsidP="0069529C">
      <w:pPr>
        <w:ind w:left="118" w:firstLine="302"/>
        <w:rPr>
          <w:rFonts w:ascii="Calibri" w:eastAsia="Arial" w:hAnsi="Calibri" w:cs="Calibri"/>
        </w:rPr>
      </w:pPr>
    </w:p>
    <w:p w14:paraId="07BFC484" w14:textId="55807328"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Reprezintă conflict de interese sau incompatibilitate orice situație definită ca atare în legislația națională </w:t>
      </w:r>
      <w:r w:rsidR="00F83208" w:rsidRPr="00AE5A3B">
        <w:rPr>
          <w:rFonts w:eastAsia="Arial" w:cs="Calibri"/>
          <w:spacing w:val="-1"/>
          <w:sz w:val="24"/>
          <w:szCs w:val="24"/>
          <w:lang w:val="ro-RO"/>
        </w:rPr>
        <w:t>și</w:t>
      </w:r>
      <w:r w:rsidRPr="00AE5A3B">
        <w:rPr>
          <w:rFonts w:eastAsia="Arial" w:cs="Calibri"/>
          <w:spacing w:val="-1"/>
          <w:sz w:val="24"/>
          <w:szCs w:val="24"/>
          <w:lang w:val="ro-RO"/>
        </w:rPr>
        <w:t xml:space="preserve"> europeană. </w:t>
      </w:r>
    </w:p>
    <w:p w14:paraId="62E2B426" w14:textId="001E18B0"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r w:rsidR="00F83208" w:rsidRPr="00AE5A3B">
        <w:rPr>
          <w:rFonts w:eastAsia="Arial" w:cs="Calibri"/>
          <w:sz w:val="24"/>
          <w:szCs w:val="24"/>
          <w:lang w:val="ro-RO"/>
        </w:rPr>
        <w:t>și</w:t>
      </w:r>
      <w:r w:rsidRPr="00AE5A3B">
        <w:rPr>
          <w:rFonts w:eastAsia="Arial" w:cs="Calibri"/>
          <w:sz w:val="24"/>
          <w:szCs w:val="24"/>
          <w:lang w:val="ro-RO"/>
        </w:rPr>
        <w:t xml:space="preserve"> să se informeze reciproc, cu celeritate, </w:t>
      </w:r>
      <w:r w:rsidR="00F83208" w:rsidRPr="00AE5A3B">
        <w:rPr>
          <w:rFonts w:eastAsia="Arial" w:cs="Calibri"/>
          <w:sz w:val="24"/>
          <w:szCs w:val="24"/>
          <w:lang w:val="ro-RO"/>
        </w:rPr>
        <w:t>și</w:t>
      </w:r>
      <w:r w:rsidRPr="00AE5A3B">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14:paraId="2E25F87D"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lastRenderedPageBreak/>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01BA8F5B" w14:textId="5683393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 xml:space="preserve">Părțile din categoria subiecților de drept public au obligația de a urmări respectarea prevederilor Legii nr. 161/2003 </w:t>
      </w:r>
      <w:r w:rsidRPr="00AE5A3B">
        <w:rPr>
          <w:rFonts w:eastAsia="Arial" w:cs="Calibri"/>
          <w:bCs/>
          <w:spacing w:val="-1"/>
          <w:sz w:val="24"/>
          <w:szCs w:val="24"/>
          <w:lang w:val="ro-RO"/>
          <w:specVanish/>
        </w:rPr>
        <w:t xml:space="preserve">privind unele măsuri pentru asigurarea </w:t>
      </w:r>
      <w:r w:rsidR="00004755" w:rsidRPr="00AE5A3B">
        <w:rPr>
          <w:rFonts w:eastAsia="Arial" w:cs="Calibri"/>
          <w:bCs/>
          <w:spacing w:val="-1"/>
          <w:sz w:val="24"/>
          <w:szCs w:val="24"/>
          <w:lang w:val="ro-RO"/>
          <w:specVanish/>
        </w:rPr>
        <w:t>transparenței</w:t>
      </w:r>
      <w:r w:rsidRPr="00AE5A3B">
        <w:rPr>
          <w:rFonts w:eastAsia="Arial" w:cs="Calibri"/>
          <w:bCs/>
          <w:spacing w:val="-1"/>
          <w:sz w:val="24"/>
          <w:szCs w:val="24"/>
          <w:lang w:val="ro-RO"/>
          <w:specVanish/>
        </w:rPr>
        <w:t xml:space="preserve"> în exercitarea </w:t>
      </w:r>
      <w:r w:rsidR="00004755" w:rsidRPr="00AE5A3B">
        <w:rPr>
          <w:rFonts w:eastAsia="Arial" w:cs="Calibri"/>
          <w:bCs/>
          <w:spacing w:val="-1"/>
          <w:sz w:val="24"/>
          <w:szCs w:val="24"/>
          <w:lang w:val="ro-RO"/>
          <w:specVanish/>
        </w:rPr>
        <w:t>demnităților</w:t>
      </w:r>
      <w:r w:rsidRPr="00AE5A3B">
        <w:rPr>
          <w:rFonts w:eastAsia="Arial" w:cs="Calibri"/>
          <w:bCs/>
          <w:spacing w:val="-1"/>
          <w:sz w:val="24"/>
          <w:szCs w:val="24"/>
          <w:lang w:val="ro-RO"/>
          <w:specVanish/>
        </w:rPr>
        <w:t xml:space="preserve"> publice, a </w:t>
      </w:r>
      <w:r w:rsidR="00004755" w:rsidRPr="00AE5A3B">
        <w:rPr>
          <w:rFonts w:eastAsia="Arial" w:cs="Calibri"/>
          <w:bCs/>
          <w:spacing w:val="-1"/>
          <w:sz w:val="24"/>
          <w:szCs w:val="24"/>
          <w:lang w:val="ro-RO"/>
          <w:specVanish/>
        </w:rPr>
        <w:t>funcțiilor</w:t>
      </w:r>
      <w:r w:rsidRPr="00AE5A3B">
        <w:rPr>
          <w:rFonts w:eastAsia="Arial" w:cs="Calibri"/>
          <w:bCs/>
          <w:spacing w:val="-1"/>
          <w:sz w:val="24"/>
          <w:szCs w:val="24"/>
          <w:lang w:val="ro-RO"/>
          <w:specVanish/>
        </w:rPr>
        <w:t xml:space="preserve"> publice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în mediul de afaceri, prevenirea </w:t>
      </w:r>
      <w:r w:rsidR="00004755" w:rsidRPr="00AE5A3B">
        <w:rPr>
          <w:rFonts w:eastAsia="Arial" w:cs="Calibri"/>
          <w:bCs/>
          <w:spacing w:val="-1"/>
          <w:sz w:val="24"/>
          <w:szCs w:val="24"/>
          <w:lang w:val="ro-RO"/>
          <w:specVanish/>
        </w:rPr>
        <w:t>și</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sancționarea</w:t>
      </w:r>
      <w:r w:rsidRPr="00AE5A3B">
        <w:rPr>
          <w:rFonts w:eastAsia="Arial" w:cs="Calibri"/>
          <w:bCs/>
          <w:spacing w:val="-1"/>
          <w:sz w:val="24"/>
          <w:szCs w:val="24"/>
          <w:lang w:val="ro-RO"/>
          <w:specVanish/>
        </w:rPr>
        <w:t xml:space="preserve"> </w:t>
      </w:r>
      <w:r w:rsidR="00004755" w:rsidRPr="00AE5A3B">
        <w:rPr>
          <w:rFonts w:eastAsia="Arial" w:cs="Calibri"/>
          <w:bCs/>
          <w:spacing w:val="-1"/>
          <w:sz w:val="24"/>
          <w:szCs w:val="24"/>
          <w:lang w:val="ro-RO"/>
          <w:specVanish/>
        </w:rPr>
        <w:t>corupției</w:t>
      </w:r>
      <w:r w:rsidRPr="00AE5A3B">
        <w:rPr>
          <w:rFonts w:eastAsia="Arial" w:cs="Calibri"/>
          <w:spacing w:val="-1"/>
          <w:sz w:val="24"/>
          <w:szCs w:val="24"/>
          <w:lang w:val="ro-RO"/>
        </w:rPr>
        <w:t xml:space="preserve">, cu modificările și completările </w:t>
      </w:r>
      <w:r w:rsidR="00004755" w:rsidRPr="00AE5A3B">
        <w:rPr>
          <w:rFonts w:eastAsia="Arial" w:cs="Calibri"/>
          <w:spacing w:val="-1"/>
          <w:sz w:val="24"/>
          <w:szCs w:val="24"/>
          <w:lang w:val="ro-RO"/>
        </w:rPr>
        <w:t>ulterioare, în</w:t>
      </w:r>
      <w:r w:rsidRPr="00AE5A3B">
        <w:rPr>
          <w:rFonts w:eastAsia="Arial" w:cs="Calibri"/>
          <w:spacing w:val="-1"/>
          <w:sz w:val="24"/>
          <w:szCs w:val="24"/>
          <w:lang w:val="ro-RO"/>
        </w:rPr>
        <w:t xml:space="preserve"> materia conflictului de interese și a incompatibilităților.</w:t>
      </w:r>
    </w:p>
    <w:p w14:paraId="6D1A5585"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64FC9C1" w14:textId="77777777"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DFBB406" w14:textId="7DBB64B1" w:rsidR="0069529C" w:rsidRPr="00AE5A3B" w:rsidRDefault="0069529C" w:rsidP="00AF72FA">
      <w:pPr>
        <w:pStyle w:val="Listparagraf"/>
        <w:numPr>
          <w:ilvl w:val="0"/>
          <w:numId w:val="37"/>
        </w:numPr>
        <w:spacing w:after="0" w:line="240" w:lineRule="auto"/>
        <w:ind w:left="426" w:right="76" w:hanging="426"/>
        <w:jc w:val="both"/>
        <w:rPr>
          <w:rFonts w:eastAsia="Arial" w:cs="Calibri"/>
          <w:spacing w:val="-1"/>
          <w:sz w:val="24"/>
          <w:szCs w:val="24"/>
          <w:lang w:val="ro-RO"/>
        </w:rPr>
      </w:pPr>
      <w:r w:rsidRPr="00AE5A3B">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r w:rsidR="00F83208" w:rsidRPr="00AE5A3B">
        <w:rPr>
          <w:rFonts w:cs="Calibri"/>
          <w:sz w:val="24"/>
          <w:szCs w:val="24"/>
          <w:lang w:val="ro-RO"/>
        </w:rPr>
        <w:t>și</w:t>
      </w:r>
      <w:r w:rsidRPr="00AE5A3B">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14:paraId="1C362BE4" w14:textId="053E02A1" w:rsidR="0069529C" w:rsidRPr="00AE5A3B"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AE5A3B">
        <w:rPr>
          <w:rFonts w:eastAsia="Arial" w:cs="Calibri"/>
          <w:spacing w:val="-1"/>
          <w:sz w:val="24"/>
          <w:szCs w:val="24"/>
        </w:rPr>
        <w:t xml:space="preserve">Dispozițiile menționate la alin. (1)-(7) se aplică partenerilor, subcontractorilor, furnizorilor </w:t>
      </w:r>
      <w:r w:rsidR="00F83208" w:rsidRPr="00AE5A3B">
        <w:rPr>
          <w:rFonts w:eastAsia="Arial" w:cs="Calibri"/>
          <w:spacing w:val="-1"/>
          <w:sz w:val="24"/>
          <w:szCs w:val="24"/>
        </w:rPr>
        <w:t>și</w:t>
      </w:r>
      <w:r w:rsidRPr="00AE5A3B">
        <w:rPr>
          <w:rFonts w:eastAsia="Arial" w:cs="Calibri"/>
          <w:spacing w:val="-1"/>
          <w:sz w:val="24"/>
          <w:szCs w:val="24"/>
        </w:rPr>
        <w:t xml:space="preserve"> angajaților Beneficiarului, precum </w:t>
      </w:r>
      <w:r w:rsidR="00F83208" w:rsidRPr="00AE5A3B">
        <w:rPr>
          <w:rFonts w:eastAsia="Arial" w:cs="Calibri"/>
          <w:spacing w:val="-1"/>
          <w:sz w:val="24"/>
          <w:szCs w:val="24"/>
        </w:rPr>
        <w:t>și</w:t>
      </w:r>
      <w:r w:rsidRPr="00AE5A3B">
        <w:rPr>
          <w:rFonts w:eastAsia="Arial" w:cs="Calibri"/>
          <w:spacing w:val="-1"/>
          <w:sz w:val="24"/>
          <w:szCs w:val="24"/>
        </w:rPr>
        <w:t xml:space="preserve"> angajaților AM implicați în realizarea prevederilor prezentului contract de finanțare.</w:t>
      </w:r>
    </w:p>
    <w:p w14:paraId="653E77E8" w14:textId="351235A1" w:rsidR="0069529C" w:rsidRPr="00AE5A3B" w:rsidRDefault="0069529C" w:rsidP="00AF72FA">
      <w:pPr>
        <w:pStyle w:val="Alineat"/>
        <w:numPr>
          <w:ilvl w:val="0"/>
          <w:numId w:val="37"/>
        </w:numPr>
        <w:spacing w:line="240" w:lineRule="auto"/>
        <w:ind w:left="426" w:hanging="426"/>
        <w:contextualSpacing w:val="0"/>
        <w:jc w:val="both"/>
        <w:rPr>
          <w:rFonts w:cs="Calibri"/>
          <w:sz w:val="24"/>
          <w:szCs w:val="24"/>
        </w:rPr>
      </w:pPr>
      <w:r w:rsidRPr="00AE5A3B">
        <w:rPr>
          <w:rFonts w:cs="Calibri"/>
          <w:sz w:val="24"/>
          <w:szCs w:val="24"/>
        </w:rPr>
        <w:t xml:space="preserve">AM își rezervă dreptul de a verifica orice situații care dau naștere sau sunt posibile să dea naștere unei situații de incompatibilitate/unui conflict de interese </w:t>
      </w:r>
      <w:r w:rsidR="00F83208" w:rsidRPr="00AE5A3B">
        <w:rPr>
          <w:rFonts w:cs="Calibri"/>
          <w:sz w:val="24"/>
          <w:szCs w:val="24"/>
        </w:rPr>
        <w:t>și</w:t>
      </w:r>
      <w:r w:rsidRPr="00AE5A3B">
        <w:rPr>
          <w:rFonts w:cs="Calibri"/>
          <w:sz w:val="24"/>
          <w:szCs w:val="24"/>
        </w:rPr>
        <w:t xml:space="preserve"> de a lua măsurile necesare impuse de legislația aplicabilă, dacă este cazul.</w:t>
      </w:r>
    </w:p>
    <w:p w14:paraId="288AF452" w14:textId="77777777" w:rsidR="0069529C" w:rsidRPr="00AE5A3B" w:rsidRDefault="0069529C" w:rsidP="0069529C">
      <w:pPr>
        <w:ind w:right="76" w:firstLine="420"/>
        <w:jc w:val="both"/>
        <w:rPr>
          <w:rFonts w:ascii="Calibri" w:eastAsia="Arial" w:hAnsi="Calibri" w:cs="Calibri"/>
          <w:spacing w:val="-1"/>
        </w:rPr>
      </w:pPr>
    </w:p>
    <w:p w14:paraId="75CBBCFC" w14:textId="77777777" w:rsidR="0069529C" w:rsidRPr="00AE5A3B" w:rsidRDefault="0069529C" w:rsidP="00AF72FA">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12</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N</w:t>
      </w:r>
      <w:r w:rsidRPr="00AE5A3B">
        <w:rPr>
          <w:rFonts w:ascii="Calibri" w:eastAsia="Arial" w:hAnsi="Calibri" w:cs="Calibri"/>
          <w:b/>
        </w:rPr>
        <w:t>ereg</w:t>
      </w:r>
      <w:r w:rsidRPr="00AE5A3B">
        <w:rPr>
          <w:rFonts w:ascii="Calibri" w:eastAsia="Arial" w:hAnsi="Calibri" w:cs="Calibri"/>
          <w:b/>
          <w:spacing w:val="-3"/>
        </w:rPr>
        <w:t>u</w:t>
      </w:r>
      <w:r w:rsidRPr="00AE5A3B">
        <w:rPr>
          <w:rFonts w:ascii="Calibri" w:eastAsia="Arial" w:hAnsi="Calibri" w:cs="Calibri"/>
          <w:b/>
          <w:spacing w:val="1"/>
        </w:rPr>
        <w:t>l</w:t>
      </w:r>
      <w:r w:rsidRPr="00AE5A3B">
        <w:rPr>
          <w:rFonts w:ascii="Calibri" w:eastAsia="Arial" w:hAnsi="Calibri" w:cs="Calibri"/>
          <w:b/>
        </w:rPr>
        <w:t>i</w:t>
      </w:r>
    </w:p>
    <w:p w14:paraId="241E0F87" w14:textId="77777777" w:rsidR="0069529C" w:rsidRPr="00AE5A3B" w:rsidRDefault="0069529C" w:rsidP="0069529C">
      <w:pPr>
        <w:ind w:left="118" w:firstLine="347"/>
        <w:rPr>
          <w:rFonts w:ascii="Calibri" w:eastAsia="Arial" w:hAnsi="Calibri" w:cs="Calibri"/>
        </w:rPr>
      </w:pPr>
    </w:p>
    <w:p w14:paraId="30466AD0"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187C6CF4" w14:textId="03551FC9" w:rsidR="0069529C" w:rsidRPr="00AE5A3B" w:rsidRDefault="0069529C" w:rsidP="00AF72FA">
      <w:pPr>
        <w:pStyle w:val="Listparagraf"/>
        <w:numPr>
          <w:ilvl w:val="0"/>
          <w:numId w:val="38"/>
        </w:numPr>
        <w:spacing w:after="0" w:line="240" w:lineRule="auto"/>
        <w:ind w:left="426" w:right="76" w:hanging="42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5"/>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3"/>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ocesul</w:t>
      </w:r>
      <w:r w:rsidRPr="00AE5A3B">
        <w:rPr>
          <w:rFonts w:eastAsia="Arial" w:cs="Calibri"/>
          <w:spacing w:val="22"/>
          <w:sz w:val="24"/>
          <w:szCs w:val="24"/>
          <w:lang w:val="ro-RO"/>
        </w:rPr>
        <w:t xml:space="preserve"> </w:t>
      </w:r>
      <w:r w:rsidRPr="00AE5A3B">
        <w:rPr>
          <w:rFonts w:eastAsia="Arial" w:cs="Calibri"/>
          <w:sz w:val="24"/>
          <w:szCs w:val="24"/>
          <w:lang w:val="ro-RO"/>
        </w:rPr>
        <w:t>de</w:t>
      </w:r>
      <w:r w:rsidRPr="00AE5A3B">
        <w:rPr>
          <w:rFonts w:eastAsia="Arial" w:cs="Calibri"/>
          <w:spacing w:val="25"/>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2"/>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23"/>
          <w:sz w:val="24"/>
          <w:szCs w:val="24"/>
          <w:lang w:val="ro-RO"/>
        </w:rPr>
        <w:t xml:space="preserve"> </w:t>
      </w:r>
      <w:r w:rsidRPr="00AE5A3B">
        <w:rPr>
          <w:rFonts w:eastAsia="Arial" w:cs="Calibri"/>
          <w:sz w:val="24"/>
          <w:szCs w:val="24"/>
          <w:lang w:val="ro-RO"/>
        </w:rPr>
        <w:t>de</w:t>
      </w:r>
      <w:r w:rsidRPr="00AE5A3B">
        <w:rPr>
          <w:rFonts w:eastAsia="Arial" w:cs="Calibri"/>
          <w:spacing w:val="23"/>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bu</w:t>
      </w:r>
      <w:r w:rsidRPr="00AE5A3B">
        <w:rPr>
          <w:rFonts w:eastAsia="Arial" w:cs="Calibri"/>
          <w:spacing w:val="1"/>
          <w:sz w:val="24"/>
          <w:szCs w:val="24"/>
          <w:lang w:val="ro-RO"/>
        </w:rPr>
        <w:t>r</w:t>
      </w:r>
      <w:r w:rsidRPr="00AE5A3B">
        <w:rPr>
          <w:rFonts w:eastAsia="Arial" w:cs="Calibri"/>
          <w:sz w:val="24"/>
          <w:szCs w:val="24"/>
          <w:lang w:val="ro-RO"/>
        </w:rPr>
        <w:t>s</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24"/>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24"/>
          <w:sz w:val="24"/>
          <w:szCs w:val="24"/>
          <w:lang w:val="ro-RO"/>
        </w:rPr>
        <w:t xml:space="preserve"> </w:t>
      </w:r>
      <w:r w:rsidRPr="00AE5A3B">
        <w:rPr>
          <w:rFonts w:eastAsia="Arial" w:cs="Calibri"/>
          <w:spacing w:val="-3"/>
          <w:sz w:val="24"/>
          <w:szCs w:val="24"/>
          <w:lang w:val="ro-RO"/>
        </w:rPr>
        <w:t>i</w:t>
      </w:r>
      <w:r w:rsidRPr="00AE5A3B">
        <w:rPr>
          <w:rFonts w:eastAsia="Arial" w:cs="Calibri"/>
          <w:sz w:val="24"/>
          <w:szCs w:val="24"/>
          <w:lang w:val="ro-RO"/>
        </w:rPr>
        <w:t>den</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23"/>
          <w:sz w:val="24"/>
          <w:szCs w:val="24"/>
          <w:lang w:val="ro-RO"/>
        </w:rPr>
        <w:t xml:space="preserve"> </w:t>
      </w:r>
      <w:r w:rsidRPr="00AE5A3B">
        <w:rPr>
          <w:rFonts w:eastAsia="Arial" w:cs="Calibri"/>
          <w:sz w:val="24"/>
          <w:szCs w:val="24"/>
          <w:lang w:val="ro-RO"/>
        </w:rPr>
        <w:t>aba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i de</w:t>
      </w:r>
      <w:r w:rsidRPr="00AE5A3B">
        <w:rPr>
          <w:rFonts w:eastAsia="Arial" w:cs="Calibri"/>
          <w:spacing w:val="17"/>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7"/>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p</w:t>
      </w:r>
      <w:r w:rsidRPr="00AE5A3B">
        <w:rPr>
          <w:rFonts w:eastAsia="Arial" w:cs="Calibri"/>
          <w:spacing w:val="-1"/>
          <w:sz w:val="24"/>
          <w:szCs w:val="24"/>
          <w:lang w:val="ro-RO"/>
        </w:rPr>
        <w:t>li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w:t>
      </w:r>
      <w:r w:rsidRPr="00AE5A3B">
        <w:rPr>
          <w:rFonts w:eastAsia="Arial" w:cs="Calibri"/>
          <w:spacing w:val="2"/>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or</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2"/>
          <w:sz w:val="24"/>
          <w:szCs w:val="24"/>
          <w:lang w:val="ro-RO"/>
        </w:rPr>
        <w:t>g</w:t>
      </w:r>
      <w:r w:rsidRPr="00AE5A3B">
        <w:rPr>
          <w:rFonts w:eastAsia="Arial" w:cs="Calibri"/>
          <w:spacing w:val="-1"/>
          <w:sz w:val="24"/>
          <w:szCs w:val="24"/>
          <w:lang w:val="ro-RO"/>
        </w:rPr>
        <w:t>i</w:t>
      </w:r>
      <w:r w:rsidRPr="00AE5A3B">
        <w:rPr>
          <w:rFonts w:eastAsia="Arial" w:cs="Calibri"/>
          <w:sz w:val="24"/>
          <w:szCs w:val="24"/>
          <w:lang w:val="ro-RO"/>
        </w:rPr>
        <w:t>s</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ei</w:t>
      </w:r>
      <w:r w:rsidRPr="00AE5A3B">
        <w:rPr>
          <w:rFonts w:eastAsia="Arial" w:cs="Calibri"/>
          <w:spacing w:val="17"/>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9"/>
          <w:sz w:val="24"/>
          <w:szCs w:val="24"/>
          <w:lang w:val="ro-RO"/>
        </w:rPr>
        <w:t xml:space="preserve"> </w:t>
      </w:r>
      <w:r w:rsidR="00F83208" w:rsidRPr="00AE5A3B">
        <w:rPr>
          <w:rFonts w:eastAsia="Arial" w:cs="Calibri"/>
          <w:sz w:val="24"/>
          <w:szCs w:val="24"/>
          <w:lang w:val="ro-RO"/>
        </w:rPr>
        <w:t>și</w:t>
      </w:r>
      <w:r w:rsidRPr="00AE5A3B">
        <w:rPr>
          <w:rFonts w:eastAsia="Arial" w:cs="Calibri"/>
          <w:spacing w:val="1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 xml:space="preserve">opene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9"/>
          <w:sz w:val="24"/>
          <w:szCs w:val="24"/>
          <w:lang w:val="ro-RO"/>
        </w:rPr>
        <w:t xml:space="preserve"> </w:t>
      </w:r>
      <w:r w:rsidRPr="00AE5A3B">
        <w:rPr>
          <w:rFonts w:eastAsia="Arial" w:cs="Calibri"/>
          <w:sz w:val="24"/>
          <w:szCs w:val="24"/>
          <w:lang w:val="ro-RO"/>
        </w:rPr>
        <w:t>do</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ach</w:t>
      </w:r>
      <w:r w:rsidRPr="00AE5A3B">
        <w:rPr>
          <w:rFonts w:eastAsia="Arial" w:cs="Calibri"/>
          <w:spacing w:val="1"/>
          <w:sz w:val="24"/>
          <w:szCs w:val="24"/>
          <w:lang w:val="ro-RO"/>
        </w:rPr>
        <w:t>i</w:t>
      </w:r>
      <w:r w:rsidRPr="00AE5A3B">
        <w:rPr>
          <w:rFonts w:eastAsia="Arial" w:cs="Calibri"/>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iil</w:t>
      </w:r>
      <w:r w:rsidRPr="00AE5A3B">
        <w:rPr>
          <w:rFonts w:eastAsia="Arial" w:cs="Calibri"/>
          <w:sz w:val="24"/>
          <w:szCs w:val="24"/>
          <w:lang w:val="ro-RO"/>
        </w:rPr>
        <w:t>or pub</w:t>
      </w:r>
      <w:r w:rsidRPr="00AE5A3B">
        <w:rPr>
          <w:rFonts w:eastAsia="Arial" w:cs="Calibri"/>
          <w:spacing w:val="-1"/>
          <w:sz w:val="24"/>
          <w:szCs w:val="24"/>
          <w:lang w:val="ro-RO"/>
        </w:rPr>
        <w:t>li</w:t>
      </w:r>
      <w:r w:rsidRPr="00AE5A3B">
        <w:rPr>
          <w:rFonts w:eastAsia="Arial" w:cs="Calibri"/>
          <w:sz w:val="24"/>
          <w:szCs w:val="24"/>
          <w:lang w:val="ro-RO"/>
        </w:rPr>
        <w:t>ce/achizițiilor sectoriale, respectiv a prevederilor legislației privind achizițiile efectuate de beneficiarii privați,</w:t>
      </w:r>
      <w:r w:rsidRPr="00AE5A3B">
        <w:rPr>
          <w:rFonts w:eastAsia="Arial" w:cs="Calibri"/>
          <w:spacing w:val="2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na</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21"/>
          <w:sz w:val="24"/>
          <w:szCs w:val="24"/>
          <w:lang w:val="ro-RO"/>
        </w:rPr>
        <w:t xml:space="preserve"> </w:t>
      </w:r>
      <w:r w:rsidRPr="00AE5A3B">
        <w:rPr>
          <w:rFonts w:eastAsia="Arial" w:cs="Calibri"/>
          <w:sz w:val="24"/>
          <w:szCs w:val="24"/>
          <w:lang w:val="ro-RO"/>
        </w:rPr>
        <w:t>de</w:t>
      </w:r>
      <w:r w:rsidRPr="00AE5A3B">
        <w:rPr>
          <w:rFonts w:eastAsia="Arial" w:cs="Calibri"/>
          <w:spacing w:val="24"/>
          <w:sz w:val="24"/>
          <w:szCs w:val="24"/>
          <w:lang w:val="ro-RO"/>
        </w:rPr>
        <w:t xml:space="preserve"> </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e</w:t>
      </w:r>
      <w:r w:rsidRPr="00AE5A3B">
        <w:rPr>
          <w:rFonts w:eastAsia="Arial" w:cs="Calibri"/>
          <w:sz w:val="24"/>
          <w:szCs w:val="24"/>
          <w:lang w:val="ro-RO"/>
        </w:rPr>
        <w:t>c</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1"/>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l</w:t>
      </w:r>
      <w:r w:rsidRPr="00AE5A3B">
        <w:rPr>
          <w:rFonts w:eastAsia="Arial" w:cs="Calibri"/>
          <w:spacing w:val="-3"/>
          <w:sz w:val="24"/>
          <w:szCs w:val="24"/>
          <w:lang w:val="ro-RO"/>
        </w:rPr>
        <w:t>ă</w:t>
      </w:r>
      <w:r w:rsidRPr="00AE5A3B">
        <w:rPr>
          <w:rFonts w:eastAsia="Arial" w:cs="Calibri"/>
          <w:spacing w:val="1"/>
          <w:sz w:val="24"/>
          <w:szCs w:val="24"/>
          <w:lang w:val="ro-RO"/>
        </w:rPr>
        <w:t>ț</w:t>
      </w:r>
      <w:r w:rsidRPr="00AE5A3B">
        <w:rPr>
          <w:rFonts w:eastAsia="Arial" w:cs="Calibri"/>
          <w:spacing w:val="-1"/>
          <w:sz w:val="24"/>
          <w:szCs w:val="24"/>
          <w:lang w:val="ro-RO"/>
        </w:rPr>
        <w:t>ii</w:t>
      </w:r>
      <w:r w:rsidRPr="00AE5A3B">
        <w:rPr>
          <w:rFonts w:eastAsia="Arial" w:cs="Calibri"/>
          <w:sz w:val="24"/>
          <w:szCs w:val="24"/>
          <w:lang w:val="ro-RO"/>
        </w:rPr>
        <w:t>, AM ap</w:t>
      </w:r>
      <w:r w:rsidRPr="00AE5A3B">
        <w:rPr>
          <w:rFonts w:eastAsia="Arial" w:cs="Calibri"/>
          <w:spacing w:val="-1"/>
          <w:sz w:val="24"/>
          <w:szCs w:val="24"/>
          <w:lang w:val="ro-RO"/>
        </w:rPr>
        <w:t>li</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pacing w:val="1"/>
          <w:sz w:val="24"/>
          <w:szCs w:val="24"/>
          <w:lang w:val="ro-RO"/>
        </w:rPr>
        <w:t>măsurile</w:t>
      </w:r>
      <w:r w:rsidRPr="00AE5A3B">
        <w:rPr>
          <w:rFonts w:eastAsia="Arial" w:cs="Calibri"/>
          <w:sz w:val="24"/>
          <w:szCs w:val="24"/>
          <w:lang w:val="ro-RO"/>
        </w:rPr>
        <w:t xml:space="preserve"> prevăzute de </w:t>
      </w:r>
      <w:r w:rsidRPr="00AE5A3B">
        <w:rPr>
          <w:rFonts w:eastAsia="Arial" w:cs="Calibri"/>
          <w:spacing w:val="-1"/>
          <w:sz w:val="24"/>
          <w:szCs w:val="24"/>
          <w:lang w:val="ro-RO"/>
        </w:rPr>
        <w:t>Ordonanța de urgență a Guvernului nr. 66/2011</w:t>
      </w:r>
      <w:r w:rsidRPr="00AE5A3B">
        <w:rPr>
          <w:rFonts w:eastAsia="Arial" w:cs="Calibri"/>
          <w:sz w:val="24"/>
          <w:szCs w:val="24"/>
          <w:lang w:val="ro-RO"/>
        </w:rPr>
        <w:t>.</w:t>
      </w:r>
    </w:p>
    <w:p w14:paraId="786C99BD"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w:t>
      </w:r>
      <w:r w:rsidRPr="00AE5A3B">
        <w:rPr>
          <w:rFonts w:eastAsia="Arial" w:cs="Calibri"/>
          <w:spacing w:val="-1"/>
          <w:sz w:val="24"/>
          <w:szCs w:val="24"/>
          <w:lang w:val="ro-RO"/>
        </w:rPr>
        <w:lastRenderedPageBreak/>
        <w:t xml:space="preserve">autorizarea la plata/rambursarea sumelor solicitate de Beneficiar aferente contractelor economice/contractului de finanțare/componentei din cadrul contractului de finanțare, pentru care a fost formulată sesizarea. </w:t>
      </w:r>
    </w:p>
    <w:p w14:paraId="7952E456"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C0EC108" w14:textId="77777777" w:rsidR="0069529C" w:rsidRPr="00AE5A3B" w:rsidRDefault="0069529C" w:rsidP="00AF72FA">
      <w:pPr>
        <w:pStyle w:val="Listparagraf"/>
        <w:numPr>
          <w:ilvl w:val="0"/>
          <w:numId w:val="38"/>
        </w:numPr>
        <w:spacing w:after="0" w:line="240" w:lineRule="auto"/>
        <w:ind w:left="426" w:right="76" w:hanging="426"/>
        <w:jc w:val="both"/>
        <w:rPr>
          <w:rFonts w:eastAsia="Arial" w:cs="Calibri"/>
          <w:spacing w:val="-1"/>
          <w:sz w:val="24"/>
          <w:szCs w:val="24"/>
          <w:lang w:val="ro-RO"/>
        </w:rPr>
      </w:pPr>
      <w:r w:rsidRPr="00AE5A3B">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5D10519B" w14:textId="77777777" w:rsidR="0069529C" w:rsidRPr="00AE5A3B" w:rsidRDefault="0069529C" w:rsidP="0069529C">
      <w:pPr>
        <w:ind w:left="546" w:right="74" w:hanging="427"/>
        <w:jc w:val="both"/>
        <w:rPr>
          <w:rFonts w:ascii="Calibri" w:eastAsia="Arial" w:hAnsi="Calibri" w:cs="Calibri"/>
          <w:spacing w:val="-1"/>
        </w:rPr>
      </w:pPr>
    </w:p>
    <w:p w14:paraId="56179155" w14:textId="77777777" w:rsidR="0069529C" w:rsidRPr="00AE5A3B" w:rsidRDefault="0069529C" w:rsidP="00AF72FA">
      <w:pPr>
        <w:tabs>
          <w:tab w:val="left" w:pos="3330"/>
        </w:tabs>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13</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M</w:t>
      </w:r>
      <w:r w:rsidRPr="00AE5A3B">
        <w:rPr>
          <w:rFonts w:ascii="Calibri" w:eastAsia="Arial" w:hAnsi="Calibri" w:cs="Calibri"/>
          <w:b/>
        </w:rPr>
        <w:t>o</w:t>
      </w:r>
      <w:r w:rsidRPr="00AE5A3B">
        <w:rPr>
          <w:rFonts w:ascii="Calibri" w:eastAsia="Arial" w:hAnsi="Calibri" w:cs="Calibri"/>
          <w:b/>
          <w:spacing w:val="-3"/>
        </w:rPr>
        <w:t>n</w:t>
      </w:r>
      <w:r w:rsidRPr="00AE5A3B">
        <w:rPr>
          <w:rFonts w:ascii="Calibri" w:eastAsia="Arial" w:hAnsi="Calibri" w:cs="Calibri"/>
          <w:b/>
          <w:spacing w:val="1"/>
        </w:rPr>
        <w:t>it</w:t>
      </w:r>
      <w:r w:rsidRPr="00AE5A3B">
        <w:rPr>
          <w:rFonts w:ascii="Calibri" w:eastAsia="Arial" w:hAnsi="Calibri" w:cs="Calibri"/>
          <w:b/>
          <w:spacing w:val="-3"/>
        </w:rPr>
        <w:t>o</w:t>
      </w:r>
      <w:r w:rsidRPr="00AE5A3B">
        <w:rPr>
          <w:rFonts w:ascii="Calibri" w:eastAsia="Arial" w:hAnsi="Calibri" w:cs="Calibri"/>
          <w:b/>
        </w:rPr>
        <w:t>r</w:t>
      </w:r>
      <w:r w:rsidRPr="00AE5A3B">
        <w:rPr>
          <w:rFonts w:ascii="Calibri" w:eastAsia="Arial" w:hAnsi="Calibri" w:cs="Calibri"/>
          <w:b/>
          <w:spacing w:val="1"/>
        </w:rPr>
        <w:t>i</w:t>
      </w:r>
      <w:r w:rsidRPr="00AE5A3B">
        <w:rPr>
          <w:rFonts w:ascii="Calibri" w:eastAsia="Arial" w:hAnsi="Calibri" w:cs="Calibri"/>
          <w:b/>
          <w:spacing w:val="-2"/>
        </w:rPr>
        <w:t>z</w:t>
      </w:r>
      <w:r w:rsidRPr="00AE5A3B">
        <w:rPr>
          <w:rFonts w:ascii="Calibri" w:eastAsia="Arial" w:hAnsi="Calibri" w:cs="Calibri"/>
          <w:b/>
        </w:rPr>
        <w:t>are și raportare</w:t>
      </w:r>
    </w:p>
    <w:p w14:paraId="612F448A" w14:textId="77777777" w:rsidR="0069529C" w:rsidRPr="00AE5A3B" w:rsidRDefault="0069529C" w:rsidP="0069529C">
      <w:pPr>
        <w:tabs>
          <w:tab w:val="left" w:pos="3330"/>
        </w:tabs>
        <w:rPr>
          <w:rFonts w:ascii="Calibri" w:eastAsia="Arial" w:hAnsi="Calibri" w:cs="Calibri"/>
        </w:rPr>
      </w:pPr>
    </w:p>
    <w:p w14:paraId="6D655A17" w14:textId="77777777" w:rsidR="0069529C" w:rsidRPr="00AE5A3B" w:rsidRDefault="0069529C" w:rsidP="00C10EED">
      <w:pPr>
        <w:pStyle w:val="Listparagraf"/>
        <w:numPr>
          <w:ilvl w:val="0"/>
          <w:numId w:val="39"/>
        </w:numPr>
        <w:spacing w:after="0" w:line="240" w:lineRule="auto"/>
        <w:ind w:left="426" w:right="78" w:hanging="426"/>
        <w:jc w:val="both"/>
        <w:rPr>
          <w:rFonts w:eastAsia="Arial" w:cs="Calibri"/>
          <w:sz w:val="24"/>
          <w:szCs w:val="24"/>
          <w:lang w:val="ro-RO"/>
        </w:rPr>
      </w:pPr>
      <w:r w:rsidRPr="00AE5A3B">
        <w:rPr>
          <w:rFonts w:eastAsia="Arial" w:cs="Calibri"/>
          <w:spacing w:val="-4"/>
          <w:sz w:val="24"/>
          <w:szCs w:val="24"/>
          <w:lang w:val="ro-RO"/>
        </w:rPr>
        <w:t>M</w:t>
      </w:r>
      <w:r w:rsidRPr="00AE5A3B">
        <w:rPr>
          <w:rFonts w:eastAsia="Arial" w:cs="Calibri"/>
          <w:sz w:val="24"/>
          <w:szCs w:val="24"/>
          <w:lang w:val="ro-RO"/>
        </w:rPr>
        <w:t>o</w:t>
      </w:r>
      <w:r w:rsidRPr="00AE5A3B">
        <w:rPr>
          <w:rFonts w:eastAsia="Arial" w:cs="Calibri"/>
          <w:spacing w:val="2"/>
          <w:sz w:val="24"/>
          <w:szCs w:val="24"/>
          <w:lang w:val="ro-RO"/>
        </w:rPr>
        <w:t>n</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 proiectului care face obiectul</w:t>
      </w:r>
      <w:r w:rsidRPr="00AE5A3B">
        <w:rPr>
          <w:rFonts w:eastAsia="Arial" w:cs="Calibri"/>
          <w:spacing w:val="6"/>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5"/>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finanțare</w:t>
      </w:r>
      <w:r w:rsidRPr="00AE5A3B">
        <w:rPr>
          <w:rFonts w:eastAsia="Arial" w:cs="Calibri"/>
          <w:spacing w:val="6"/>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6"/>
          <w:sz w:val="24"/>
          <w:szCs w:val="24"/>
          <w:lang w:val="ro-RO"/>
        </w:rPr>
        <w:t xml:space="preserve"> </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6"/>
          <w:sz w:val="24"/>
          <w:szCs w:val="24"/>
          <w:lang w:val="ro-RO"/>
        </w:rPr>
        <w:t xml:space="preserve"> </w:t>
      </w:r>
      <w:r w:rsidRPr="00AE5A3B">
        <w:rPr>
          <w:rFonts w:eastAsia="Arial" w:cs="Calibri"/>
          <w:sz w:val="24"/>
          <w:szCs w:val="24"/>
          <w:lang w:val="ro-RO"/>
        </w:rPr>
        <w:t>de</w:t>
      </w:r>
      <w:r w:rsidRPr="00AE5A3B">
        <w:rPr>
          <w:rFonts w:eastAsia="Arial" w:cs="Calibri"/>
          <w:spacing w:val="6"/>
          <w:sz w:val="24"/>
          <w:szCs w:val="24"/>
          <w:lang w:val="ro-RO"/>
        </w:rPr>
        <w:t xml:space="preserve"> </w:t>
      </w:r>
      <w:r w:rsidRPr="00AE5A3B">
        <w:rPr>
          <w:rFonts w:eastAsia="Arial" w:cs="Calibri"/>
          <w:sz w:val="24"/>
          <w:szCs w:val="24"/>
          <w:lang w:val="ro-RO"/>
        </w:rPr>
        <w:t>că</w:t>
      </w:r>
      <w:r w:rsidRPr="00AE5A3B">
        <w:rPr>
          <w:rFonts w:eastAsia="Arial" w:cs="Calibri"/>
          <w:spacing w:val="1"/>
          <w:sz w:val="24"/>
          <w:szCs w:val="24"/>
          <w:lang w:val="ro-RO"/>
        </w:rPr>
        <w:t>tr</w:t>
      </w:r>
      <w:r w:rsidRPr="00AE5A3B">
        <w:rPr>
          <w:rFonts w:eastAsia="Arial" w:cs="Calibri"/>
          <w:sz w:val="24"/>
          <w:szCs w:val="24"/>
          <w:lang w:val="ro-RO"/>
        </w:rPr>
        <w:t>e</w:t>
      </w:r>
      <w:r w:rsidRPr="00AE5A3B">
        <w:rPr>
          <w:rFonts w:eastAsia="Arial" w:cs="Calibri"/>
          <w:spacing w:val="3"/>
          <w:sz w:val="24"/>
          <w:szCs w:val="24"/>
          <w:lang w:val="ro-RO"/>
        </w:rPr>
        <w:t xml:space="preserve"> </w:t>
      </w:r>
      <w:r w:rsidRPr="00AE5A3B">
        <w:rPr>
          <w:rFonts w:eastAsia="Arial" w:cs="Calibri"/>
          <w:spacing w:val="-1"/>
          <w:sz w:val="24"/>
          <w:szCs w:val="24"/>
          <w:lang w:val="ro-RO"/>
        </w:rPr>
        <w:t>A</w:t>
      </w:r>
      <w:r w:rsidRPr="00AE5A3B">
        <w:rPr>
          <w:rFonts w:eastAsia="Arial" w:cs="Calibri"/>
          <w:spacing w:val="-4"/>
          <w:sz w:val="24"/>
          <w:szCs w:val="24"/>
          <w:lang w:val="ro-RO"/>
        </w:rPr>
        <w:t>M</w:t>
      </w:r>
      <w:r w:rsidRPr="00AE5A3B">
        <w:rPr>
          <w:rFonts w:eastAsia="Arial" w:cs="Calibri"/>
          <w:spacing w:val="7"/>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6"/>
          <w:sz w:val="24"/>
          <w:szCs w:val="24"/>
          <w:lang w:val="ro-RO"/>
        </w:rPr>
        <w:t xml:space="preserve"> </w:t>
      </w:r>
      <w:r w:rsidRPr="00AE5A3B">
        <w:rPr>
          <w:rFonts w:eastAsia="Arial" w:cs="Calibri"/>
          <w:sz w:val="24"/>
          <w:szCs w:val="24"/>
          <w:lang w:val="ro-RO"/>
        </w:rPr>
        <w:t>co</w:t>
      </w:r>
      <w:r w:rsidRPr="00AE5A3B">
        <w:rPr>
          <w:rFonts w:eastAsia="Arial" w:cs="Calibri"/>
          <w:spacing w:val="-3"/>
          <w:sz w:val="24"/>
          <w:szCs w:val="24"/>
          <w:lang w:val="ro-RO"/>
        </w:rPr>
        <w:t>n</w:t>
      </w:r>
      <w:r w:rsidRPr="00AE5A3B">
        <w:rPr>
          <w:rFonts w:eastAsia="Arial" w:cs="Calibri"/>
          <w:spacing w:val="3"/>
          <w:sz w:val="24"/>
          <w:szCs w:val="24"/>
          <w:lang w:val="ro-RO"/>
        </w:rPr>
        <w:t>f</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 xml:space="preserve"> cu </w:t>
      </w:r>
      <w:r w:rsidRPr="00AE5A3B">
        <w:rPr>
          <w:rFonts w:eastAsia="Arial" w:cs="Calibri"/>
          <w:sz w:val="24"/>
          <w:szCs w:val="24"/>
          <w:lang w:val="ro-RO"/>
        </w:rPr>
        <w:t>prevederile legale aplicabile și cu prevederile prezentului contract de finanțare.</w:t>
      </w:r>
    </w:p>
    <w:p w14:paraId="643E1D23" w14:textId="77777777" w:rsidR="0069529C" w:rsidRPr="00AE5A3B" w:rsidRDefault="0069529C" w:rsidP="00C10EED">
      <w:pPr>
        <w:pStyle w:val="Listparagraf"/>
        <w:numPr>
          <w:ilvl w:val="0"/>
          <w:numId w:val="39"/>
        </w:numPr>
        <w:spacing w:after="0" w:line="240" w:lineRule="auto"/>
        <w:ind w:left="426" w:right="78" w:hanging="426"/>
        <w:jc w:val="both"/>
        <w:rPr>
          <w:rFonts w:cs="Calibri"/>
          <w:sz w:val="24"/>
          <w:szCs w:val="24"/>
          <w:lang w:val="ro-RO"/>
        </w:rPr>
      </w:pPr>
      <w:r w:rsidRPr="00AE5A3B">
        <w:rPr>
          <w:rFonts w:cs="Calibri"/>
          <w:sz w:val="24"/>
          <w:szCs w:val="24"/>
          <w:lang w:val="ro-RO"/>
        </w:rPr>
        <w:t>AM realizează monitorizarea proiectelor:</w:t>
      </w:r>
    </w:p>
    <w:p w14:paraId="3DF0C06D"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5812E0F9" w14:textId="38B9A675" w:rsidR="0069529C" w:rsidRPr="00AE5A3B" w:rsidRDefault="0069529C" w:rsidP="00491D0A">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 xml:space="preserve">prin verificarea Rapoartelor de progres elaborate de Beneficiar, disponibile în </w:t>
      </w:r>
      <w:r w:rsidR="00491D0A" w:rsidRPr="00AE5A3B">
        <w:rPr>
          <w:rFonts w:cs="Calibri"/>
          <w:sz w:val="24"/>
          <w:szCs w:val="24"/>
          <w:lang w:val="ro-RO"/>
        </w:rPr>
        <w:t>MySMIS/SMIS 2021+</w:t>
      </w:r>
      <w:r w:rsidRPr="00AE5A3B">
        <w:rPr>
          <w:rFonts w:cs="Calibri"/>
          <w:sz w:val="24"/>
          <w:szCs w:val="24"/>
          <w:lang w:val="ro-RO"/>
        </w:rPr>
        <w:t xml:space="preserve"> și a documentelor justificative care însoțesc Raportul de progres, în scopul urmăririi progresului proiectelor și stadiul îndeplinirii indicatorilor de realizare și rezultat;</w:t>
      </w:r>
    </w:p>
    <w:p w14:paraId="674DA651"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Pr>
          <w:rFonts w:cs="Calibri"/>
          <w:sz w:val="24"/>
          <w:szCs w:val="24"/>
          <w:lang w:val="ro-RO"/>
        </w:rPr>
        <w:t>prin vizite de monitorizare și vizite la fața locului, pentru a verifica progresul fizic al activităților și stadiul realizării indicatorilor, îndeplinirea indicatorilor de etapă;</w:t>
      </w:r>
    </w:p>
    <w:p w14:paraId="28F266EA" w14:textId="77777777" w:rsidR="0069529C" w:rsidRPr="00AE5A3B" w:rsidRDefault="0069529C" w:rsidP="0047757D">
      <w:pPr>
        <w:pStyle w:val="Listparagraf"/>
        <w:numPr>
          <w:ilvl w:val="0"/>
          <w:numId w:val="40"/>
        </w:numPr>
        <w:spacing w:after="0" w:line="240" w:lineRule="auto"/>
        <w:ind w:right="78"/>
        <w:jc w:val="both"/>
        <w:rPr>
          <w:rFonts w:cs="Calibri"/>
          <w:sz w:val="24"/>
          <w:szCs w:val="24"/>
          <w:lang w:val="ro-RO"/>
        </w:rPr>
      </w:pPr>
      <w:r w:rsidRPr="00AE5A3B" w:rsidDel="00217268">
        <w:rPr>
          <w:rFonts w:cs="Calibri"/>
          <w:sz w:val="24"/>
          <w:szCs w:val="24"/>
          <w:lang w:val="ro-RO"/>
        </w:rPr>
        <w:t xml:space="preserve"> </w:t>
      </w:r>
      <w:r w:rsidRPr="00AE5A3B">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7662F1A7" w14:textId="77777777"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14:paraId="4CDD7AEB" w14:textId="1FAD4348" w:rsidR="0069529C" w:rsidRPr="00AE5A3B" w:rsidRDefault="0069529C" w:rsidP="00491D0A">
      <w:pPr>
        <w:pStyle w:val="Listparagraf"/>
        <w:numPr>
          <w:ilvl w:val="0"/>
          <w:numId w:val="39"/>
        </w:numPr>
        <w:spacing w:after="0" w:line="240" w:lineRule="auto"/>
        <w:jc w:val="both"/>
        <w:rPr>
          <w:rFonts w:cs="Calibri"/>
          <w:sz w:val="24"/>
          <w:szCs w:val="24"/>
          <w:lang w:val="ro-RO"/>
        </w:rPr>
      </w:pPr>
      <w:r w:rsidRPr="00AE5A3B">
        <w:rPr>
          <w:rFonts w:cs="Calibri"/>
          <w:sz w:val="24"/>
          <w:szCs w:val="24"/>
          <w:lang w:val="ro-RO"/>
        </w:rPr>
        <w:t>Raportul de progres se gene</w:t>
      </w:r>
      <w:r w:rsidR="00491D0A" w:rsidRPr="00AE5A3B">
        <w:rPr>
          <w:rFonts w:cs="Calibri"/>
          <w:sz w:val="24"/>
          <w:szCs w:val="24"/>
          <w:lang w:val="ro-RO"/>
        </w:rPr>
        <w:t xml:space="preserve">rează prin sistemul informatic MySMIS/SMIS 2021+ </w:t>
      </w:r>
      <w:r w:rsidRPr="00AE5A3B">
        <w:rPr>
          <w:rFonts w:cs="Calibri"/>
          <w:sz w:val="24"/>
          <w:szCs w:val="24"/>
          <w:lang w:val="ro-RO"/>
        </w:rPr>
        <w:t>de către beneficiar și se transmite AM în 30 de zile de la finalizarea perioadei de raportare.</w:t>
      </w:r>
    </w:p>
    <w:p w14:paraId="67C16EE6" w14:textId="77777777"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2C84C1E" w14:textId="61F01D79"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lastRenderedPageBreak/>
        <w:t>În cazul proiectelor de infrastructură și al proiectelor care presupun execuție de lucrări,</w:t>
      </w:r>
      <w:r w:rsidRPr="00AE5A3B" w:rsidDel="00FF418F">
        <w:rPr>
          <w:rFonts w:cs="Calibri"/>
          <w:sz w:val="24"/>
          <w:szCs w:val="24"/>
          <w:lang w:val="ro-RO"/>
        </w:rPr>
        <w:t xml:space="preserve"> </w:t>
      </w:r>
      <w:r w:rsidRPr="00AE5A3B">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MySMIS/SMIS</w:t>
      </w:r>
      <w:r w:rsidR="00491D0A" w:rsidRPr="00AE5A3B">
        <w:rPr>
          <w:rFonts w:cs="Calibri"/>
          <w:sz w:val="24"/>
          <w:szCs w:val="24"/>
          <w:lang w:val="ro-RO"/>
        </w:rPr>
        <w:t xml:space="preserve"> </w:t>
      </w:r>
      <w:r w:rsidRPr="00AE5A3B">
        <w:rPr>
          <w:rFonts w:cs="Calibri"/>
          <w:sz w:val="24"/>
          <w:szCs w:val="24"/>
          <w:lang w:val="ro-RO"/>
        </w:rPr>
        <w:t>2021+ în baza informațiilor lunare transmise de beneficiari și/sau contractori/subcontractori</w:t>
      </w:r>
      <w:r w:rsidRPr="00AE5A3B">
        <w:rPr>
          <w:rFonts w:eastAsia="Calibri" w:cs="Calibri"/>
          <w:kern w:val="2"/>
          <w:sz w:val="24"/>
          <w:szCs w:val="24"/>
          <w:bdr w:val="none" w:sz="0" w:space="0" w:color="auto" w:frame="1"/>
          <w:shd w:val="clear" w:color="auto" w:fill="FFFFFF"/>
          <w:lang w:val="ro-RO"/>
        </w:rPr>
        <w:t>.</w:t>
      </w:r>
    </w:p>
    <w:p w14:paraId="591CD737" w14:textId="77777777" w:rsidR="0069529C" w:rsidRPr="00AE5A3B" w:rsidRDefault="0069529C" w:rsidP="00C10EED">
      <w:pPr>
        <w:pStyle w:val="Listparagraf"/>
        <w:numPr>
          <w:ilvl w:val="0"/>
          <w:numId w:val="39"/>
        </w:numPr>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vor verifica și confirma îndeplinirea indicatorilor de etapă, în conformitate cu </w:t>
      </w:r>
      <w:r w:rsidRPr="00AE5A3B">
        <w:rPr>
          <w:rFonts w:cs="Calibri"/>
          <w:iCs/>
          <w:sz w:val="24"/>
          <w:szCs w:val="24"/>
          <w:lang w:val="ro-RO"/>
        </w:rPr>
        <w:t>Planul de monitorizare a proiectului</w:t>
      </w:r>
      <w:r w:rsidRPr="00AE5A3B">
        <w:rPr>
          <w:rFonts w:cs="Calibri"/>
          <w:sz w:val="24"/>
          <w:szCs w:val="24"/>
          <w:lang w:val="ro-RO"/>
        </w:rPr>
        <w:t xml:space="preserve">. </w:t>
      </w:r>
    </w:p>
    <w:p w14:paraId="42793B4A" w14:textId="77777777" w:rsidR="0069529C" w:rsidRPr="00AE5A3B"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3FE45C5A" w14:textId="77777777" w:rsidR="0069529C" w:rsidRPr="00AE5A3B" w:rsidRDefault="0069529C" w:rsidP="00C10EED">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AE5A3B" w:rsidDel="00AD58B6">
        <w:rPr>
          <w:rFonts w:cs="Calibri"/>
          <w:sz w:val="24"/>
          <w:szCs w:val="24"/>
          <w:lang w:val="ro-RO"/>
        </w:rPr>
        <w:t xml:space="preserve"> </w:t>
      </w:r>
    </w:p>
    <w:p w14:paraId="36B7B3B3" w14:textId="77777777" w:rsidR="0069529C" w:rsidRPr="00AE5A3B"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AE5A3B">
        <w:rPr>
          <w:rFonts w:cs="Calibri"/>
          <w:i/>
          <w:sz w:val="24"/>
          <w:szCs w:val="24"/>
          <w:lang w:val="ro-RO"/>
        </w:rPr>
        <w:t xml:space="preserve"> Condițiilor specifice.</w:t>
      </w:r>
    </w:p>
    <w:p w14:paraId="4075AD0C" w14:textId="19F213B7" w:rsidR="0069529C" w:rsidRPr="00AE5A3B" w:rsidRDefault="0069529C" w:rsidP="00491D0A">
      <w:pPr>
        <w:pStyle w:val="Listparagraf"/>
        <w:numPr>
          <w:ilvl w:val="0"/>
          <w:numId w:val="39"/>
        </w:numPr>
        <w:tabs>
          <w:tab w:val="left" w:pos="426"/>
        </w:tabs>
        <w:spacing w:after="0" w:line="240" w:lineRule="auto"/>
        <w:jc w:val="both"/>
        <w:rPr>
          <w:rFonts w:cs="Calibri"/>
          <w:sz w:val="24"/>
          <w:szCs w:val="24"/>
          <w:lang w:val="ro-RO"/>
        </w:rPr>
      </w:pPr>
      <w:r w:rsidRPr="00AE5A3B">
        <w:rPr>
          <w:rFonts w:cs="Calibri"/>
          <w:sz w:val="24"/>
          <w:szCs w:val="24"/>
          <w:lang w:val="ro-RO"/>
        </w:rPr>
        <w:t xml:space="preserve">AM elaborează Raportul de vizită care se generează prin sistemul informatic </w:t>
      </w:r>
      <w:r w:rsidR="00491D0A" w:rsidRPr="00AE5A3B">
        <w:rPr>
          <w:rFonts w:cs="Calibri"/>
          <w:sz w:val="24"/>
          <w:szCs w:val="24"/>
          <w:lang w:val="ro-RO"/>
        </w:rPr>
        <w:t xml:space="preserve">MySMIS/SMIS 2021+ </w:t>
      </w:r>
      <w:r w:rsidRPr="00AE5A3B">
        <w:rPr>
          <w:rFonts w:cs="Calibri"/>
          <w:sz w:val="24"/>
          <w:szCs w:val="24"/>
          <w:lang w:val="ro-RO"/>
        </w:rPr>
        <w:t xml:space="preserve">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D7C8916" w14:textId="77777777" w:rsidR="0069529C" w:rsidRPr="00AE5A3B" w:rsidRDefault="0069529C" w:rsidP="00C10EED">
      <w:pPr>
        <w:pStyle w:val="Listparagraf"/>
        <w:numPr>
          <w:ilvl w:val="0"/>
          <w:numId w:val="39"/>
        </w:numPr>
        <w:tabs>
          <w:tab w:val="left" w:pos="426"/>
        </w:tabs>
        <w:spacing w:after="0" w:line="240" w:lineRule="auto"/>
        <w:ind w:left="426" w:hanging="426"/>
        <w:jc w:val="both"/>
        <w:rPr>
          <w:rFonts w:cs="Calibri"/>
          <w:sz w:val="24"/>
          <w:szCs w:val="24"/>
          <w:lang w:val="ro-RO"/>
        </w:rPr>
      </w:pPr>
      <w:r w:rsidRPr="00AE5A3B">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14:paraId="2DA40821" w14:textId="77777777"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obiectivă și riscurile identificate, următoarele măsuri</w:t>
      </w:r>
      <w:r w:rsidRPr="00AE5A3B">
        <w:rPr>
          <w:rStyle w:val="Referinnotdesubsol"/>
          <w:rFonts w:cs="Calibri"/>
          <w:sz w:val="24"/>
          <w:szCs w:val="24"/>
          <w:lang w:val="ro-RO"/>
        </w:rPr>
        <w:footnoteReference w:id="2"/>
      </w:r>
      <w:r w:rsidRPr="00AE5A3B">
        <w:rPr>
          <w:rFonts w:cs="Calibri"/>
          <w:sz w:val="24"/>
          <w:szCs w:val="24"/>
          <w:lang w:val="ro-RO"/>
        </w:rPr>
        <w:t>:</w:t>
      </w:r>
    </w:p>
    <w:p w14:paraId="08D8ACA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7B63AA19"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9818CD3"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w:t>
      </w:r>
      <w:r w:rsidRPr="00AE5A3B">
        <w:rPr>
          <w:rFonts w:cs="Calibri"/>
          <w:sz w:val="24"/>
          <w:szCs w:val="24"/>
          <w:lang w:val="ro-RO"/>
        </w:rPr>
        <w:lastRenderedPageBreak/>
        <w:t>de finanțare, în situația neîndeplinirii a 3 indicatori de etapă consecutivi din motive imputabile beneficiarului/liderului de parteneriat și/sau partenerilor;</w:t>
      </w:r>
    </w:p>
    <w:p w14:paraId="3A044B5A"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51CB8739" w14:textId="77777777" w:rsidR="0069529C" w:rsidRPr="00AE5A3B" w:rsidRDefault="0069529C" w:rsidP="00A41424">
      <w:pPr>
        <w:pStyle w:val="Textcomentariu"/>
        <w:numPr>
          <w:ilvl w:val="1"/>
          <w:numId w:val="7"/>
        </w:numPr>
        <w:spacing w:after="0"/>
        <w:ind w:left="1276"/>
        <w:jc w:val="both"/>
        <w:rPr>
          <w:rFonts w:cs="Calibri"/>
          <w:sz w:val="24"/>
          <w:szCs w:val="24"/>
          <w:lang w:val="ro-RO"/>
        </w:rPr>
      </w:pPr>
      <w:r w:rsidRPr="00AE5A3B">
        <w:rPr>
          <w:rFonts w:cs="Calibri"/>
          <w:sz w:val="24"/>
          <w:szCs w:val="24"/>
          <w:lang w:val="ro-RO"/>
        </w:rPr>
        <w:t>rezilierea contractului de finanțare de către AM, în condițiile prevăzute la art. 37 și art. 38 din Ordonanța de urgență a Guvernului nr. 133/2021;</w:t>
      </w:r>
    </w:p>
    <w:p w14:paraId="080F7325" w14:textId="77777777" w:rsidR="0069529C" w:rsidRPr="00AE5A3B" w:rsidRDefault="0069529C" w:rsidP="00A41424">
      <w:pPr>
        <w:pStyle w:val="Listparagraf"/>
        <w:numPr>
          <w:ilvl w:val="1"/>
          <w:numId w:val="7"/>
        </w:numPr>
        <w:spacing w:after="0" w:line="240" w:lineRule="auto"/>
        <w:ind w:left="1276" w:right="80"/>
        <w:jc w:val="both"/>
        <w:rPr>
          <w:rFonts w:cs="Calibri"/>
          <w:sz w:val="24"/>
          <w:szCs w:val="24"/>
          <w:lang w:val="ro-RO"/>
        </w:rPr>
      </w:pPr>
      <w:r w:rsidRPr="00AE5A3B">
        <w:rPr>
          <w:rFonts w:cs="Calibri"/>
          <w:sz w:val="24"/>
          <w:szCs w:val="24"/>
          <w:lang w:val="ro-RO"/>
        </w:rPr>
        <w:t xml:space="preserve">alte măsuri specifice, în conformitate cu prevederile naționale și regulamentele europene aplicabile, în conformitate cu prevederile Condițiilor specifice. </w:t>
      </w:r>
    </w:p>
    <w:p w14:paraId="53C11953" w14:textId="77777777"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Măsurile corective specificate la alin. (13) și condițiile de aplicare a acestora sunt detaliate în Condițiile specifice ale contractului de finanțare.</w:t>
      </w:r>
    </w:p>
    <w:p w14:paraId="31F5588C" w14:textId="77777777" w:rsidR="0069529C" w:rsidRPr="00AE5A3B" w:rsidRDefault="0069529C" w:rsidP="004E10D3">
      <w:pPr>
        <w:pStyle w:val="Listparagraf"/>
        <w:numPr>
          <w:ilvl w:val="0"/>
          <w:numId w:val="39"/>
        </w:numPr>
        <w:tabs>
          <w:tab w:val="left" w:pos="426"/>
        </w:tabs>
        <w:spacing w:after="0" w:line="240" w:lineRule="auto"/>
        <w:ind w:left="426" w:right="80" w:hanging="426"/>
        <w:jc w:val="both"/>
        <w:rPr>
          <w:rFonts w:cs="Calibri"/>
          <w:sz w:val="24"/>
          <w:szCs w:val="24"/>
          <w:lang w:val="ro-RO"/>
        </w:rPr>
      </w:pPr>
      <w:r w:rsidRPr="00AE5A3B">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2C52D312" w14:textId="77777777" w:rsidR="0069529C" w:rsidRPr="00AE5A3B" w:rsidRDefault="0069529C" w:rsidP="0069529C">
      <w:pPr>
        <w:rPr>
          <w:rFonts w:ascii="Calibri" w:eastAsia="Arial" w:hAnsi="Calibri" w:cs="Calibri"/>
          <w:b/>
          <w:spacing w:val="-6"/>
        </w:rPr>
      </w:pPr>
    </w:p>
    <w:p w14:paraId="007815B6" w14:textId="77777777" w:rsidR="0069529C" w:rsidRPr="00AE5A3B" w:rsidRDefault="0069529C" w:rsidP="004E10D3">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14</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rPr>
        <w:t>Fo</w:t>
      </w:r>
      <w:r w:rsidRPr="00AE5A3B">
        <w:rPr>
          <w:rFonts w:ascii="Calibri" w:eastAsia="Arial" w:hAnsi="Calibri" w:cs="Calibri"/>
          <w:b/>
          <w:spacing w:val="-18"/>
        </w:rPr>
        <w:t>r</w:t>
      </w:r>
      <w:r w:rsidRPr="00AE5A3B">
        <w:rPr>
          <w:rFonts w:ascii="Calibri" w:eastAsia="Arial" w:hAnsi="Calibri" w:cs="Calibri"/>
          <w:b/>
          <w:spacing w:val="1"/>
        </w:rPr>
        <w:t>ț</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ma</w:t>
      </w:r>
      <w:r w:rsidRPr="00AE5A3B">
        <w:rPr>
          <w:rFonts w:ascii="Calibri" w:eastAsia="Arial" w:hAnsi="Calibri" w:cs="Calibri"/>
          <w:b/>
          <w:spacing w:val="-1"/>
        </w:rPr>
        <w:t>j</w:t>
      </w:r>
      <w:r w:rsidRPr="00AE5A3B">
        <w:rPr>
          <w:rFonts w:ascii="Calibri" w:eastAsia="Arial" w:hAnsi="Calibri" w:cs="Calibri"/>
          <w:b/>
        </w:rPr>
        <w:t>oră</w:t>
      </w:r>
    </w:p>
    <w:p w14:paraId="19E59520" w14:textId="77777777" w:rsidR="004E10D3" w:rsidRPr="00AE5A3B" w:rsidRDefault="004E10D3" w:rsidP="004E10D3">
      <w:pPr>
        <w:ind w:left="426"/>
        <w:rPr>
          <w:rFonts w:ascii="Calibri" w:eastAsia="Arial" w:hAnsi="Calibri" w:cs="Calibri"/>
          <w:b/>
        </w:rPr>
      </w:pPr>
    </w:p>
    <w:p w14:paraId="1796B456" w14:textId="1147D8B5"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asciiTheme="minorHAnsi" w:eastAsia="Arial" w:hAnsiTheme="minorHAnsi" w:cstheme="minorHAnsi"/>
          <w:spacing w:val="-1"/>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008B68FB" w:rsidRPr="00AE5A3B">
        <w:rPr>
          <w:rFonts w:asciiTheme="minorHAnsi" w:eastAsia="Arial" w:hAnsiTheme="minorHAnsi" w:cstheme="minorHAnsi"/>
          <w:spacing w:val="10"/>
          <w:sz w:val="24"/>
          <w:szCs w:val="24"/>
          <w:lang w:val="ro-RO"/>
        </w:rPr>
        <w:t xml:space="preserve"> forță</w:t>
      </w:r>
      <w:r w:rsidRPr="00AE5A3B">
        <w:rPr>
          <w:rFonts w:asciiTheme="minorHAnsi" w:eastAsia="Arial" w:hAnsiTheme="minorHAnsi" w:cstheme="minorHAnsi"/>
          <w:spacing w:val="8"/>
          <w:position w:val="1"/>
          <w:sz w:val="24"/>
          <w:szCs w:val="24"/>
          <w:lang w:val="ro-RO"/>
        </w:rPr>
        <w:t xml:space="preserve"> </w:t>
      </w:r>
      <w:r w:rsidRPr="00AE5A3B">
        <w:rPr>
          <w:rFonts w:asciiTheme="minorHAnsi" w:eastAsia="Arial" w:hAnsiTheme="minorHAnsi" w:cstheme="minorHAnsi"/>
          <w:spacing w:val="1"/>
          <w:position w:val="1"/>
          <w:sz w:val="24"/>
          <w:szCs w:val="24"/>
          <w:lang w:val="ro-RO"/>
        </w:rPr>
        <w:t>m</w:t>
      </w:r>
      <w:r w:rsidRPr="00AE5A3B">
        <w:rPr>
          <w:rFonts w:asciiTheme="minorHAnsi" w:eastAsia="Arial" w:hAnsiTheme="minorHAnsi" w:cstheme="minorHAnsi"/>
          <w:spacing w:val="-3"/>
          <w:position w:val="1"/>
          <w:sz w:val="24"/>
          <w:szCs w:val="24"/>
          <w:lang w:val="ro-RO"/>
        </w:rPr>
        <w:t>a</w:t>
      </w:r>
      <w:r w:rsidRPr="00AE5A3B">
        <w:rPr>
          <w:rFonts w:asciiTheme="minorHAnsi" w:eastAsia="Arial" w:hAnsiTheme="minorHAnsi" w:cstheme="minorHAnsi"/>
          <w:spacing w:val="1"/>
          <w:position w:val="1"/>
          <w:sz w:val="24"/>
          <w:szCs w:val="24"/>
          <w:lang w:val="ro-RO"/>
        </w:rPr>
        <w:t>j</w:t>
      </w:r>
      <w:r w:rsidRPr="00AE5A3B">
        <w:rPr>
          <w:rFonts w:asciiTheme="minorHAnsi" w:eastAsia="Arial" w:hAnsiTheme="minorHAnsi" w:cstheme="minorHAnsi"/>
          <w:position w:val="1"/>
          <w:sz w:val="24"/>
          <w:szCs w:val="24"/>
          <w:lang w:val="ro-RO"/>
        </w:rPr>
        <w:t>o</w:t>
      </w:r>
      <w:r w:rsidRPr="00AE5A3B">
        <w:rPr>
          <w:rFonts w:asciiTheme="minorHAnsi" w:eastAsia="Arial" w:hAnsiTheme="minorHAnsi" w:cstheme="minorHAnsi"/>
          <w:spacing w:val="1"/>
          <w:position w:val="1"/>
          <w:sz w:val="24"/>
          <w:szCs w:val="24"/>
          <w:lang w:val="ro-RO"/>
        </w:rPr>
        <w:t>r</w:t>
      </w:r>
      <w:r w:rsidRPr="00AE5A3B">
        <w:rPr>
          <w:rFonts w:asciiTheme="minorHAnsi" w:eastAsia="Arial" w:hAnsiTheme="minorHAnsi" w:cstheme="minorHAnsi"/>
          <w:position w:val="1"/>
          <w:sz w:val="24"/>
          <w:szCs w:val="24"/>
          <w:lang w:val="ro-RO"/>
        </w:rPr>
        <w:t>ă</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position w:val="1"/>
          <w:sz w:val="24"/>
          <w:szCs w:val="24"/>
          <w:lang w:val="ro-RO"/>
        </w:rPr>
        <w:t>se</w:t>
      </w:r>
      <w:r w:rsidRPr="00AE5A3B">
        <w:rPr>
          <w:rFonts w:asciiTheme="minorHAnsi" w:eastAsia="Arial" w:hAnsiTheme="minorHAnsi" w:cstheme="minorHAnsi"/>
          <w:spacing w:val="10"/>
          <w:position w:val="1"/>
          <w:sz w:val="24"/>
          <w:szCs w:val="24"/>
          <w:lang w:val="ro-RO"/>
        </w:rPr>
        <w:t xml:space="preserve"> </w:t>
      </w:r>
      <w:r w:rsidRPr="00AE5A3B">
        <w:rPr>
          <w:rFonts w:asciiTheme="minorHAnsi" w:eastAsia="Arial" w:hAnsiTheme="minorHAnsi" w:cstheme="minorHAnsi"/>
          <w:spacing w:val="-4"/>
          <w:position w:val="1"/>
          <w:sz w:val="24"/>
          <w:szCs w:val="24"/>
          <w:lang w:val="ro-RO"/>
        </w:rPr>
        <w:t>î</w:t>
      </w:r>
      <w:r w:rsidRPr="00AE5A3B">
        <w:rPr>
          <w:rFonts w:asciiTheme="minorHAnsi" w:eastAsia="Arial" w:hAnsiTheme="minorHAnsi" w:cstheme="minorHAnsi"/>
          <w:position w:val="1"/>
          <w:sz w:val="24"/>
          <w:szCs w:val="24"/>
          <w:lang w:val="ro-RO"/>
        </w:rPr>
        <w:t>n</w:t>
      </w:r>
      <w:r w:rsidRPr="00AE5A3B">
        <w:rPr>
          <w:rFonts w:asciiTheme="minorHAnsi" w:eastAsia="Arial" w:hAnsiTheme="minorHAnsi" w:cstheme="minorHAnsi"/>
          <w:spacing w:val="1"/>
          <w:position w:val="1"/>
          <w:sz w:val="24"/>
          <w:szCs w:val="24"/>
          <w:lang w:val="ro-RO"/>
        </w:rPr>
        <w:t>ț</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1"/>
          <w:position w:val="1"/>
          <w:sz w:val="24"/>
          <w:szCs w:val="24"/>
          <w:lang w:val="ro-RO"/>
        </w:rPr>
        <w:t>l</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
          <w:position w:val="1"/>
          <w:sz w:val="24"/>
          <w:szCs w:val="24"/>
          <w:lang w:val="ro-RO"/>
        </w:rPr>
        <w:t>g</w:t>
      </w:r>
      <w:r w:rsidRPr="00AE5A3B">
        <w:rPr>
          <w:rFonts w:asciiTheme="minorHAnsi" w:eastAsia="Arial" w:hAnsiTheme="minorHAnsi" w:cstheme="minorHAnsi"/>
          <w:position w:val="1"/>
          <w:sz w:val="24"/>
          <w:szCs w:val="24"/>
          <w:lang w:val="ro-RO"/>
        </w:rPr>
        <w:t>e</w:t>
      </w:r>
      <w:r w:rsidRPr="00AE5A3B">
        <w:rPr>
          <w:rFonts w:asciiTheme="minorHAnsi" w:eastAsia="Arial" w:hAnsiTheme="minorHAnsi" w:cstheme="minorHAnsi"/>
          <w:spacing w:val="28"/>
          <w:position w:val="1"/>
          <w:sz w:val="24"/>
          <w:szCs w:val="24"/>
          <w:lang w:val="ro-RO"/>
        </w:rPr>
        <w:t xml:space="preserve"> </w:t>
      </w:r>
      <w:r w:rsidRPr="00AE5A3B">
        <w:rPr>
          <w:rFonts w:asciiTheme="minorHAnsi" w:eastAsia="Arial" w:hAnsiTheme="minorHAnsi" w:cstheme="minorHAnsi"/>
          <w:sz w:val="24"/>
          <w:szCs w:val="24"/>
          <w:lang w:val="ro-RO"/>
        </w:rPr>
        <w:t>o</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ce</w:t>
      </w:r>
      <w:r w:rsidRPr="00AE5A3B">
        <w:rPr>
          <w:rFonts w:asciiTheme="minorHAnsi" w:eastAsia="Arial" w:hAnsiTheme="minorHAnsi" w:cstheme="minorHAnsi"/>
          <w:spacing w:val="10"/>
          <w:sz w:val="24"/>
          <w:szCs w:val="24"/>
          <w:lang w:val="ro-RO"/>
        </w:rPr>
        <w:t xml:space="preserve"> </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z w:val="24"/>
          <w:szCs w:val="24"/>
          <w:lang w:val="ro-RO"/>
        </w:rPr>
        <w:t>en</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ent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3"/>
          <w:sz w:val="24"/>
          <w:szCs w:val="24"/>
          <w:lang w:val="ro-RO"/>
        </w:rPr>
        <w:t>e</w:t>
      </w:r>
      <w:r w:rsidRPr="00AE5A3B">
        <w:rPr>
          <w:rFonts w:asciiTheme="minorHAnsi" w:eastAsia="Arial" w:hAnsiTheme="minorHAnsi" w:cstheme="minorHAnsi"/>
          <w:spacing w:val="-2"/>
          <w:sz w:val="24"/>
          <w:szCs w:val="24"/>
          <w:lang w:val="ro-RO"/>
        </w:rPr>
        <w:t>x</w:t>
      </w:r>
      <w:r w:rsidRPr="00AE5A3B">
        <w:rPr>
          <w:rFonts w:asciiTheme="minorHAnsi" w:eastAsia="Arial" w:hAnsiTheme="minorHAnsi" w:cstheme="minorHAnsi"/>
          <w:spacing w:val="1"/>
          <w:sz w:val="24"/>
          <w:szCs w:val="24"/>
          <w:lang w:val="ro-RO"/>
        </w:rPr>
        <w:t>t</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m</w:t>
      </w:r>
      <w:r w:rsidRPr="00AE5A3B">
        <w:rPr>
          <w:rFonts w:asciiTheme="minorHAnsi" w:eastAsia="Arial" w:hAnsiTheme="minorHAnsi" w:cstheme="minorHAnsi"/>
          <w:sz w:val="24"/>
          <w:szCs w:val="24"/>
          <w:lang w:val="ro-RO"/>
        </w:rPr>
        <w:t>p</w:t>
      </w:r>
      <w:r w:rsidRPr="00AE5A3B">
        <w:rPr>
          <w:rFonts w:asciiTheme="minorHAnsi" w:eastAsia="Arial" w:hAnsiTheme="minorHAnsi" w:cstheme="minorHAnsi"/>
          <w:spacing w:val="1"/>
          <w:sz w:val="24"/>
          <w:szCs w:val="24"/>
          <w:lang w:val="ro-RO"/>
        </w:rPr>
        <w:t>r</w:t>
      </w:r>
      <w:r w:rsidRPr="00AE5A3B">
        <w:rPr>
          <w:rFonts w:asciiTheme="minorHAnsi" w:eastAsia="Arial" w:hAnsiTheme="minorHAnsi" w:cstheme="minorHAnsi"/>
          <w:sz w:val="24"/>
          <w:szCs w:val="24"/>
          <w:lang w:val="ro-RO"/>
        </w:rPr>
        <w:t>e</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z</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z w:val="24"/>
          <w:szCs w:val="24"/>
          <w:lang w:val="ro-RO"/>
        </w:rPr>
        <w:t>abso</w:t>
      </w:r>
      <w:r w:rsidRPr="00AE5A3B">
        <w:rPr>
          <w:rFonts w:asciiTheme="minorHAnsi" w:eastAsia="Arial" w:hAnsiTheme="minorHAnsi" w:cstheme="minorHAnsi"/>
          <w:spacing w:val="1"/>
          <w:sz w:val="24"/>
          <w:szCs w:val="24"/>
          <w:lang w:val="ro-RO"/>
        </w:rPr>
        <w:t>l</w:t>
      </w:r>
      <w:r w:rsidRPr="00AE5A3B">
        <w:rPr>
          <w:rFonts w:asciiTheme="minorHAnsi" w:eastAsia="Arial" w:hAnsiTheme="minorHAnsi" w:cstheme="minorHAnsi"/>
          <w:sz w:val="24"/>
          <w:szCs w:val="24"/>
          <w:lang w:val="ro-RO"/>
        </w:rPr>
        <w:t>ut</w:t>
      </w:r>
      <w:r w:rsidRPr="00AE5A3B">
        <w:rPr>
          <w:rFonts w:asciiTheme="minorHAnsi" w:eastAsia="Arial" w:hAnsiTheme="minorHAnsi" w:cstheme="minorHAnsi"/>
          <w:spacing w:val="11"/>
          <w:sz w:val="24"/>
          <w:szCs w:val="24"/>
          <w:lang w:val="ro-RO"/>
        </w:rPr>
        <w:t xml:space="preserve"> </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w:t>
      </w:r>
      <w:r w:rsidRPr="00AE5A3B">
        <w:rPr>
          <w:rFonts w:asciiTheme="minorHAnsi" w:eastAsia="Arial" w:hAnsiTheme="minorHAnsi" w:cstheme="minorHAnsi"/>
          <w:spacing w:val="-2"/>
          <w:sz w:val="24"/>
          <w:szCs w:val="24"/>
          <w:lang w:val="ro-RO"/>
        </w:rPr>
        <w:t>v</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nc</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pacing w:val="2"/>
          <w:sz w:val="24"/>
          <w:szCs w:val="24"/>
          <w:lang w:val="ro-RO"/>
        </w:rPr>
        <w:t>b</w:t>
      </w:r>
      <w:r w:rsidRPr="00AE5A3B">
        <w:rPr>
          <w:rFonts w:asciiTheme="minorHAnsi" w:eastAsia="Arial" w:hAnsiTheme="minorHAnsi" w:cstheme="minorHAnsi"/>
          <w:spacing w:val="-1"/>
          <w:sz w:val="24"/>
          <w:szCs w:val="24"/>
          <w:lang w:val="ro-RO"/>
        </w:rPr>
        <w:t>i</w:t>
      </w:r>
      <w:r w:rsidRPr="00AE5A3B">
        <w:rPr>
          <w:rFonts w:asciiTheme="minorHAnsi" w:eastAsia="Arial" w:hAnsiTheme="minorHAnsi" w:cstheme="minorHAnsi"/>
          <w:sz w:val="24"/>
          <w:szCs w:val="24"/>
          <w:lang w:val="ro-RO"/>
        </w:rPr>
        <w:t xml:space="preserve">l </w:t>
      </w:r>
      <w:r w:rsidRPr="00AE5A3B">
        <w:rPr>
          <w:rFonts w:asciiTheme="minorHAnsi" w:eastAsia="Arial" w:hAnsiTheme="minorHAnsi" w:cstheme="minorHAnsi"/>
          <w:position w:val="1"/>
          <w:sz w:val="24"/>
          <w:szCs w:val="24"/>
          <w:lang w:val="ro-RO"/>
        </w:rPr>
        <w:t>și</w:t>
      </w:r>
      <w:r w:rsidRPr="00AE5A3B">
        <w:rPr>
          <w:rFonts w:eastAsia="Arial" w:cs="Calibri"/>
          <w:position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nev</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ab</w:t>
      </w:r>
      <w:r w:rsidRPr="00AE5A3B">
        <w:rPr>
          <w:rFonts w:eastAsia="Arial" w:cs="Calibri"/>
          <w:spacing w:val="-1"/>
          <w:sz w:val="24"/>
          <w:szCs w:val="24"/>
          <w:lang w:val="ro-RO"/>
        </w:rPr>
        <w:t>i</w:t>
      </w:r>
      <w:r w:rsidRPr="00AE5A3B">
        <w:rPr>
          <w:rFonts w:eastAsia="Arial" w:cs="Calibri"/>
          <w:sz w:val="24"/>
          <w:szCs w:val="24"/>
          <w:lang w:val="ro-RO"/>
        </w:rPr>
        <w:t>l,</w:t>
      </w:r>
      <w:r w:rsidRPr="00AE5A3B">
        <w:rPr>
          <w:rFonts w:eastAsia="Arial" w:cs="Calibri"/>
          <w:spacing w:val="4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z w:val="24"/>
          <w:szCs w:val="24"/>
          <w:lang w:val="ro-RO"/>
        </w:rPr>
        <w:t>t</w:t>
      </w:r>
      <w:r w:rsidRPr="00AE5A3B">
        <w:rPr>
          <w:rFonts w:eastAsia="Arial" w:cs="Calibri"/>
          <w:spacing w:val="43"/>
          <w:sz w:val="24"/>
          <w:szCs w:val="24"/>
          <w:lang w:val="ro-RO"/>
        </w:rPr>
        <w:t xml:space="preserve"> </w:t>
      </w:r>
      <w:r w:rsidRPr="00AE5A3B">
        <w:rPr>
          <w:rFonts w:eastAsia="Arial" w:cs="Calibri"/>
          <w:sz w:val="24"/>
          <w:szCs w:val="24"/>
          <w:lang w:val="ro-RO"/>
        </w:rPr>
        <w:t>după</w:t>
      </w:r>
      <w:r w:rsidRPr="00AE5A3B">
        <w:rPr>
          <w:rFonts w:eastAsia="Arial" w:cs="Calibri"/>
          <w:spacing w:val="42"/>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42"/>
          <w:sz w:val="24"/>
          <w:szCs w:val="24"/>
          <w:lang w:val="ro-RO"/>
        </w:rPr>
        <w:t xml:space="preserve"> </w:t>
      </w:r>
      <w:r w:rsidRPr="00AE5A3B">
        <w:rPr>
          <w:rFonts w:eastAsia="Arial" w:cs="Calibri"/>
          <w:sz w:val="24"/>
          <w:szCs w:val="24"/>
          <w:lang w:val="ro-RO"/>
        </w:rPr>
        <w:t>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nă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41"/>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w:t>
      </w:r>
      <w:r w:rsidRPr="00AE5A3B">
        <w:rPr>
          <w:rFonts w:eastAsia="Arial" w:cs="Calibri"/>
          <w:spacing w:val="-1"/>
          <w:sz w:val="24"/>
          <w:szCs w:val="24"/>
          <w:lang w:val="ro-RO"/>
        </w:rPr>
        <w:t>i de finanțare</w:t>
      </w:r>
      <w:r w:rsidRPr="00AE5A3B">
        <w:rPr>
          <w:rFonts w:eastAsia="Arial" w:cs="Calibri"/>
          <w:sz w:val="24"/>
          <w:szCs w:val="24"/>
          <w:lang w:val="ro-RO"/>
        </w:rPr>
        <w:t>,</w:t>
      </w:r>
      <w:r w:rsidRPr="00AE5A3B">
        <w:rPr>
          <w:rFonts w:eastAsia="Arial" w:cs="Calibri"/>
          <w:spacing w:val="43"/>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pacing w:val="1"/>
          <w:sz w:val="24"/>
          <w:szCs w:val="24"/>
          <w:lang w:val="ro-RO"/>
        </w:rPr>
        <w:t>m</w:t>
      </w:r>
      <w:r w:rsidRPr="00AE5A3B">
        <w:rPr>
          <w:rFonts w:eastAsia="Arial" w:cs="Calibri"/>
          <w:sz w:val="24"/>
          <w:szCs w:val="24"/>
          <w:lang w:val="ro-RO"/>
        </w:rPr>
        <w:t>p</w:t>
      </w:r>
      <w:r w:rsidRPr="00AE5A3B">
        <w:rPr>
          <w:rFonts w:eastAsia="Arial" w:cs="Calibri"/>
          <w:spacing w:val="-1"/>
          <w:sz w:val="24"/>
          <w:szCs w:val="24"/>
          <w:lang w:val="ro-RO"/>
        </w:rPr>
        <w:t>i</w:t>
      </w:r>
      <w:r w:rsidRPr="00AE5A3B">
        <w:rPr>
          <w:rFonts w:eastAsia="Arial" w:cs="Calibri"/>
          <w:sz w:val="24"/>
          <w:szCs w:val="24"/>
          <w:lang w:val="ro-RO"/>
        </w:rPr>
        <w:t>ed</w:t>
      </w:r>
      <w:r w:rsidRPr="00AE5A3B">
        <w:rPr>
          <w:rFonts w:eastAsia="Arial" w:cs="Calibri"/>
          <w:spacing w:val="-1"/>
          <w:sz w:val="24"/>
          <w:szCs w:val="24"/>
          <w:lang w:val="ro-RO"/>
        </w:rPr>
        <w:t>i</w:t>
      </w:r>
      <w:r w:rsidRPr="00AE5A3B">
        <w:rPr>
          <w:rFonts w:eastAsia="Arial" w:cs="Calibri"/>
          <w:sz w:val="24"/>
          <w:szCs w:val="24"/>
          <w:lang w:val="ro-RO"/>
        </w:rPr>
        <w:t>că</w:t>
      </w:r>
      <w:r w:rsidRPr="00AE5A3B">
        <w:rPr>
          <w:rFonts w:eastAsia="Arial" w:cs="Calibri"/>
          <w:spacing w:val="42"/>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pacing w:val="2"/>
          <w:sz w:val="24"/>
          <w:szCs w:val="24"/>
          <w:lang w:val="ro-RO"/>
        </w:rPr>
        <w:t>e</w:t>
      </w:r>
      <w:r w:rsidRPr="00AE5A3B">
        <w:rPr>
          <w:rFonts w:eastAsia="Arial" w:cs="Calibri"/>
          <w:sz w:val="24"/>
          <w:szCs w:val="24"/>
          <w:lang w:val="ro-RO"/>
        </w:rPr>
        <w:t>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4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42"/>
          <w:sz w:val="24"/>
          <w:szCs w:val="24"/>
          <w:lang w:val="ro-RO"/>
        </w:rPr>
        <w:t xml:space="preserve"> </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t sau</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pa</w:t>
      </w:r>
      <w:r w:rsidRPr="00AE5A3B">
        <w:rPr>
          <w:rFonts w:eastAsia="Arial" w:cs="Calibri"/>
          <w:spacing w:val="1"/>
          <w:sz w:val="24"/>
          <w:szCs w:val="24"/>
          <w:lang w:val="ro-RO"/>
        </w:rPr>
        <w:t>rt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3"/>
          <w:sz w:val="24"/>
          <w:szCs w:val="24"/>
          <w:lang w:val="ro-RO"/>
        </w:rPr>
        <w:t>l</w:t>
      </w:r>
      <w:r w:rsidRPr="00AE5A3B">
        <w:rPr>
          <w:rFonts w:eastAsia="Arial" w:cs="Calibri"/>
          <w:sz w:val="24"/>
          <w:szCs w:val="24"/>
          <w:lang w:val="ro-RO"/>
        </w:rPr>
        <w:t>ui</w:t>
      </w:r>
      <w:r w:rsidRPr="00AE5A3B">
        <w:rPr>
          <w:rFonts w:eastAsia="Arial" w:cs="Calibri"/>
          <w:spacing w:val="-6"/>
          <w:sz w:val="24"/>
          <w:szCs w:val="24"/>
          <w:lang w:val="ro-RO"/>
        </w:rPr>
        <w:t xml:space="preserve"> de finanțare </w:t>
      </w:r>
      <w:r w:rsidRPr="00AE5A3B">
        <w:rPr>
          <w:rFonts w:eastAsia="Arial" w:cs="Calibri"/>
          <w:position w:val="1"/>
          <w:sz w:val="24"/>
          <w:szCs w:val="24"/>
          <w:lang w:val="ro-RO"/>
        </w:rPr>
        <w:t>și ca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2"/>
          <w:position w:val="1"/>
          <w:sz w:val="24"/>
          <w:szCs w:val="24"/>
          <w:lang w:val="ro-RO"/>
        </w:rPr>
        <w:t>x</w:t>
      </w:r>
      <w:r w:rsidRPr="00AE5A3B">
        <w:rPr>
          <w:rFonts w:eastAsia="Arial" w:cs="Calibri"/>
          <w:position w:val="1"/>
          <w:sz w:val="24"/>
          <w:szCs w:val="24"/>
          <w:lang w:val="ro-RO"/>
        </w:rPr>
        <w:t>one</w:t>
      </w:r>
      <w:r w:rsidRPr="00AE5A3B">
        <w:rPr>
          <w:rFonts w:eastAsia="Arial" w:cs="Calibri"/>
          <w:spacing w:val="1"/>
          <w:position w:val="1"/>
          <w:sz w:val="24"/>
          <w:szCs w:val="24"/>
          <w:lang w:val="ro-RO"/>
        </w:rPr>
        <w:t>r</w:t>
      </w:r>
      <w:r w:rsidRPr="00AE5A3B">
        <w:rPr>
          <w:rFonts w:eastAsia="Arial" w:cs="Calibri"/>
          <w:position w:val="1"/>
          <w:sz w:val="24"/>
          <w:szCs w:val="24"/>
          <w:lang w:val="ro-RO"/>
        </w:rPr>
        <w:t>ea</w:t>
      </w:r>
      <w:r w:rsidRPr="00AE5A3B">
        <w:rPr>
          <w:rFonts w:eastAsia="Arial" w:cs="Calibri"/>
          <w:spacing w:val="-2"/>
          <w:position w:val="1"/>
          <w:sz w:val="24"/>
          <w:szCs w:val="24"/>
          <w:lang w:val="ro-RO"/>
        </w:rPr>
        <w:t>z</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
          <w:position w:val="1"/>
          <w:sz w:val="24"/>
          <w:szCs w:val="24"/>
          <w:lang w:val="ro-RO"/>
        </w:rPr>
        <w:t xml:space="preserve"> r</w:t>
      </w:r>
      <w:r w:rsidRPr="00AE5A3B">
        <w:rPr>
          <w:rFonts w:eastAsia="Arial" w:cs="Calibri"/>
          <w:position w:val="1"/>
          <w:sz w:val="24"/>
          <w:szCs w:val="24"/>
          <w:lang w:val="ro-RO"/>
        </w:rPr>
        <w:t>ăspund</w:t>
      </w:r>
      <w:r w:rsidRPr="00AE5A3B">
        <w:rPr>
          <w:rFonts w:eastAsia="Arial" w:cs="Calibri"/>
          <w:spacing w:val="-3"/>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p</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rt</w:t>
      </w:r>
      <w:r w:rsidRPr="00AE5A3B">
        <w:rPr>
          <w:rFonts w:eastAsia="Arial" w:cs="Calibri"/>
          <w:position w:val="1"/>
          <w:sz w:val="24"/>
          <w:szCs w:val="24"/>
          <w:lang w:val="ro-RO"/>
        </w:rPr>
        <w:t>ea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o</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i</w:t>
      </w:r>
      <w:r w:rsidRPr="00AE5A3B">
        <w:rPr>
          <w:rFonts w:eastAsia="Arial" w:cs="Calibri"/>
          <w:position w:val="1"/>
          <w:sz w:val="24"/>
          <w:szCs w:val="24"/>
          <w:lang w:val="ro-RO"/>
        </w:rPr>
        <w:t>n</w:t>
      </w:r>
      <w:r w:rsidRPr="00AE5A3B">
        <w:rPr>
          <w:rFonts w:eastAsia="Arial" w:cs="Calibri"/>
          <w:spacing w:val="-2"/>
          <w:position w:val="1"/>
          <w:sz w:val="24"/>
          <w:szCs w:val="24"/>
          <w:lang w:val="ro-RO"/>
        </w:rPr>
        <w:t>v</w:t>
      </w:r>
      <w:r w:rsidRPr="00AE5A3B">
        <w:rPr>
          <w:rFonts w:eastAsia="Arial" w:cs="Calibri"/>
          <w:position w:val="1"/>
          <w:sz w:val="24"/>
          <w:szCs w:val="24"/>
          <w:lang w:val="ro-RO"/>
        </w:rPr>
        <w:t>ocă. Forța majoră</w:t>
      </w:r>
      <w:r w:rsidR="008B68FB" w:rsidRPr="00AE5A3B">
        <w:rPr>
          <w:rFonts w:eastAsia="Arial" w:cs="Calibri"/>
          <w:position w:val="1"/>
          <w:sz w:val="24"/>
          <w:szCs w:val="24"/>
          <w:lang w:val="ro-RO"/>
        </w:rPr>
        <w:t xml:space="preserve"> </w:t>
      </w:r>
      <w:r w:rsidRPr="00AE5A3B">
        <w:rPr>
          <w:rFonts w:eastAsia="Arial" w:cs="Calibri"/>
          <w:position w:val="1"/>
          <w:sz w:val="24"/>
          <w:szCs w:val="24"/>
          <w:lang w:val="ro-RO"/>
        </w:rPr>
        <w:t>se constată de o autoritate competentă.</w:t>
      </w:r>
    </w:p>
    <w:p w14:paraId="0B90FFB4" w14:textId="77745E93" w:rsidR="0069529C" w:rsidRPr="00AE5A3B" w:rsidRDefault="0069529C" w:rsidP="004E10D3">
      <w:pPr>
        <w:pStyle w:val="Listparagraf"/>
        <w:numPr>
          <w:ilvl w:val="0"/>
          <w:numId w:val="41"/>
        </w:numPr>
        <w:spacing w:after="0" w:line="240" w:lineRule="auto"/>
        <w:ind w:left="426" w:right="74"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ot con</w:t>
      </w:r>
      <w:r w:rsidRPr="00AE5A3B">
        <w:rPr>
          <w:rFonts w:eastAsia="Arial" w:cs="Calibri"/>
          <w:spacing w:val="-2"/>
          <w:sz w:val="24"/>
          <w:szCs w:val="24"/>
          <w:lang w:val="ro-RO"/>
        </w:rPr>
        <w:t>s</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ui cau</w:t>
      </w:r>
      <w:r w:rsidRPr="00AE5A3B">
        <w:rPr>
          <w:rFonts w:eastAsia="Arial" w:cs="Calibri"/>
          <w:spacing w:val="-2"/>
          <w:sz w:val="24"/>
          <w:szCs w:val="24"/>
          <w:lang w:val="ro-RO"/>
        </w:rPr>
        <w:t>z</w:t>
      </w:r>
      <w:r w:rsidRPr="00AE5A3B">
        <w:rPr>
          <w:rFonts w:eastAsia="Arial" w:cs="Calibri"/>
          <w:sz w:val="24"/>
          <w:szCs w:val="24"/>
          <w:lang w:val="ro-RO"/>
        </w:rPr>
        <w:t>e de</w:t>
      </w:r>
      <w:r w:rsidRPr="00AE5A3B">
        <w:rPr>
          <w:rFonts w:eastAsia="Arial" w:cs="Calibri"/>
          <w:spacing w:val="36"/>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6"/>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 e</w:t>
      </w:r>
      <w:r w:rsidRPr="00AE5A3B">
        <w:rPr>
          <w:rFonts w:eastAsia="Arial" w:cs="Calibri"/>
          <w:spacing w:val="-2"/>
          <w:sz w:val="24"/>
          <w:szCs w:val="24"/>
          <w:lang w:val="ro-RO"/>
        </w:rPr>
        <w:t>v</w:t>
      </w:r>
      <w:r w:rsidRPr="00AE5A3B">
        <w:rPr>
          <w:rFonts w:eastAsia="Arial" w:cs="Calibri"/>
          <w:sz w:val="24"/>
          <w:szCs w:val="24"/>
          <w:lang w:val="ro-RO"/>
        </w:rPr>
        <w:t>en</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
          <w:sz w:val="24"/>
          <w:szCs w:val="24"/>
          <w:lang w:val="ro-RO"/>
        </w:rPr>
        <w:t>t</w:t>
      </w:r>
      <w:r w:rsidRPr="00AE5A3B">
        <w:rPr>
          <w:rFonts w:eastAsia="Arial" w:cs="Calibri"/>
          <w:sz w:val="24"/>
          <w:szCs w:val="24"/>
          <w:lang w:val="ro-RO"/>
        </w:rPr>
        <w:t>e c</w:t>
      </w:r>
      <w:r w:rsidRPr="00AE5A3B">
        <w:rPr>
          <w:rFonts w:eastAsia="Arial" w:cs="Calibri"/>
          <w:spacing w:val="-3"/>
          <w:sz w:val="24"/>
          <w:szCs w:val="24"/>
          <w:lang w:val="ro-RO"/>
        </w:rPr>
        <w:t>u</w:t>
      </w:r>
      <w:r w:rsidRPr="00AE5A3B">
        <w:rPr>
          <w:rFonts w:eastAsia="Arial" w:cs="Calibri"/>
          <w:sz w:val="24"/>
          <w:szCs w:val="24"/>
          <w:lang w:val="ro-RO"/>
        </w:rPr>
        <w:t xml:space="preserve">m ar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 xml:space="preserve">: </w:t>
      </w:r>
      <w:r w:rsidRPr="00AE5A3B">
        <w:rPr>
          <w:rFonts w:eastAsia="Arial" w:cs="Calibri"/>
          <w:spacing w:val="-2"/>
          <w:sz w:val="24"/>
          <w:szCs w:val="24"/>
          <w:lang w:val="ro-RO"/>
        </w:rPr>
        <w:t xml:space="preserve">crize medicale </w:t>
      </w:r>
      <w:r w:rsidR="008B68FB" w:rsidRPr="00AE5A3B">
        <w:rPr>
          <w:rFonts w:eastAsia="Arial" w:cs="Calibri"/>
          <w:spacing w:val="-2"/>
          <w:sz w:val="24"/>
          <w:szCs w:val="24"/>
          <w:lang w:val="ro-RO"/>
        </w:rPr>
        <w:t>pandemice</w:t>
      </w:r>
      <w:r w:rsidR="008B68FB" w:rsidRPr="00AE5A3B">
        <w:rPr>
          <w:rFonts w:eastAsia="Arial" w:cs="Calibri"/>
          <w:spacing w:val="37"/>
          <w:sz w:val="24"/>
          <w:szCs w:val="24"/>
          <w:lang w:val="ro-RO"/>
        </w:rPr>
        <w:t>,</w:t>
      </w:r>
      <w:r w:rsidR="008B68FB" w:rsidRPr="00AE5A3B">
        <w:rPr>
          <w:rFonts w:eastAsia="Arial" w:cs="Calibri"/>
          <w:sz w:val="24"/>
          <w:szCs w:val="24"/>
          <w:lang w:val="ro-RO"/>
        </w:rPr>
        <w:t xml:space="preserve"> </w:t>
      </w:r>
      <w:r w:rsidR="008B68FB" w:rsidRPr="00AE5A3B">
        <w:rPr>
          <w:rFonts w:eastAsia="Arial" w:cs="Calibri"/>
          <w:spacing w:val="-1"/>
          <w:sz w:val="24"/>
          <w:szCs w:val="24"/>
          <w:lang w:val="ro-RO"/>
        </w:rPr>
        <w:t>c</w:t>
      </w:r>
      <w:r w:rsidR="008B68FB" w:rsidRPr="00AE5A3B">
        <w:rPr>
          <w:rFonts w:eastAsia="Arial" w:cs="Calibri"/>
          <w:sz w:val="24"/>
          <w:szCs w:val="24"/>
          <w:lang w:val="ro-RO"/>
        </w:rPr>
        <w:t>a</w:t>
      </w:r>
      <w:r w:rsidR="008B68FB" w:rsidRPr="00AE5A3B">
        <w:rPr>
          <w:rFonts w:eastAsia="Arial" w:cs="Calibri"/>
          <w:spacing w:val="1"/>
          <w:sz w:val="24"/>
          <w:szCs w:val="24"/>
          <w:lang w:val="ro-RO"/>
        </w:rPr>
        <w:t>l</w:t>
      </w:r>
      <w:r w:rsidR="008B68FB" w:rsidRPr="00AE5A3B">
        <w:rPr>
          <w:rFonts w:eastAsia="Arial" w:cs="Calibri"/>
          <w:spacing w:val="-1"/>
          <w:sz w:val="24"/>
          <w:szCs w:val="24"/>
          <w:lang w:val="ro-RO"/>
        </w:rPr>
        <w:t>a</w:t>
      </w:r>
      <w:r w:rsidR="008B68FB" w:rsidRPr="00AE5A3B">
        <w:rPr>
          <w:rFonts w:eastAsia="Arial" w:cs="Calibri"/>
          <w:spacing w:val="1"/>
          <w:sz w:val="24"/>
          <w:szCs w:val="24"/>
          <w:lang w:val="ro-RO"/>
        </w:rPr>
        <w:t>m</w:t>
      </w:r>
      <w:r w:rsidR="008B68FB" w:rsidRPr="00AE5A3B">
        <w:rPr>
          <w:rFonts w:eastAsia="Arial" w:cs="Calibri"/>
          <w:sz w:val="24"/>
          <w:szCs w:val="24"/>
          <w:lang w:val="ro-RO"/>
        </w:rPr>
        <w:t>i</w:t>
      </w:r>
      <w:r w:rsidR="008B68FB" w:rsidRPr="00AE5A3B">
        <w:rPr>
          <w:rFonts w:eastAsia="Arial" w:cs="Calibri"/>
          <w:spacing w:val="1"/>
          <w:sz w:val="24"/>
          <w:szCs w:val="24"/>
          <w:lang w:val="ro-RO"/>
        </w:rPr>
        <w:t>t</w:t>
      </w:r>
      <w:r w:rsidR="008B68FB" w:rsidRPr="00AE5A3B">
        <w:rPr>
          <w:rFonts w:eastAsia="Arial" w:cs="Calibri"/>
          <w:spacing w:val="-1"/>
          <w:sz w:val="24"/>
          <w:szCs w:val="24"/>
          <w:lang w:val="ro-RO"/>
        </w:rPr>
        <w:t>ăț</w:t>
      </w:r>
      <w:r w:rsidR="008B68FB" w:rsidRPr="00AE5A3B">
        <w:rPr>
          <w:rFonts w:eastAsia="Arial" w:cs="Calibri"/>
          <w:sz w:val="24"/>
          <w:szCs w:val="24"/>
          <w:lang w:val="ro-RO"/>
        </w:rPr>
        <w:t>ile</w:t>
      </w:r>
      <w:r w:rsidRPr="00AE5A3B">
        <w:rPr>
          <w:rFonts w:eastAsia="Arial" w:cs="Calibri"/>
          <w:sz w:val="24"/>
          <w:szCs w:val="24"/>
          <w:lang w:val="ro-RO"/>
        </w:rPr>
        <w:t xml:space="preserve"> na</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z w:val="24"/>
          <w:szCs w:val="24"/>
          <w:lang w:val="ro-RO"/>
        </w:rPr>
        <w:t>e (cu</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m</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nund</w:t>
      </w:r>
      <w:r w:rsidRPr="00AE5A3B">
        <w:rPr>
          <w:rFonts w:eastAsia="Arial" w:cs="Calibri"/>
          <w:spacing w:val="-16"/>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ii</w:t>
      </w:r>
      <w:r w:rsidRPr="00AE5A3B">
        <w:rPr>
          <w:rFonts w:eastAsia="Arial" w:cs="Calibri"/>
          <w:position w:val="1"/>
          <w:sz w:val="24"/>
          <w:szCs w:val="24"/>
          <w:lang w:val="ro-RO"/>
        </w:rPr>
        <w:t>,</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l</w:t>
      </w:r>
      <w:r w:rsidRPr="00AE5A3B">
        <w:rPr>
          <w:rFonts w:eastAsia="Arial" w:cs="Calibri"/>
          <w:spacing w:val="-3"/>
          <w:position w:val="1"/>
          <w:sz w:val="24"/>
          <w:szCs w:val="24"/>
          <w:lang w:val="ro-RO"/>
        </w:rPr>
        <w:t>u</w:t>
      </w:r>
      <w:r w:rsidRPr="00AE5A3B">
        <w:rPr>
          <w:rFonts w:eastAsia="Arial" w:cs="Calibri"/>
          <w:position w:val="1"/>
          <w:sz w:val="24"/>
          <w:szCs w:val="24"/>
          <w:lang w:val="ro-RO"/>
        </w:rPr>
        <w:t>necă</w:t>
      </w:r>
      <w:r w:rsidRPr="00AE5A3B">
        <w:rPr>
          <w:rFonts w:eastAsia="Arial" w:cs="Calibri"/>
          <w:spacing w:val="1"/>
          <w:position w:val="1"/>
          <w:sz w:val="24"/>
          <w:szCs w:val="24"/>
          <w:lang w:val="ro-RO"/>
        </w:rPr>
        <w:t>r</w:t>
      </w:r>
      <w:r w:rsidRPr="00AE5A3B">
        <w:rPr>
          <w:rFonts w:eastAsia="Arial" w:cs="Calibri"/>
          <w:position w:val="1"/>
          <w:sz w:val="24"/>
          <w:szCs w:val="24"/>
          <w:lang w:val="ro-RO"/>
        </w:rPr>
        <w:t>i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3"/>
          <w:position w:val="1"/>
          <w:sz w:val="24"/>
          <w:szCs w:val="24"/>
          <w:lang w:val="ro-RO"/>
        </w:rPr>
        <w:t>n</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z</w:t>
      </w:r>
      <w:r w:rsidRPr="00AE5A3B">
        <w:rPr>
          <w:rFonts w:eastAsia="Arial" w:cs="Calibri"/>
          <w:position w:val="1"/>
          <w:sz w:val="24"/>
          <w:szCs w:val="24"/>
          <w:lang w:val="ro-RO"/>
        </w:rPr>
        <w:t>bo</w:t>
      </w:r>
      <w:r w:rsidRPr="00AE5A3B">
        <w:rPr>
          <w:rFonts w:eastAsia="Arial" w:cs="Calibri"/>
          <w:spacing w:val="-1"/>
          <w:position w:val="1"/>
          <w:sz w:val="24"/>
          <w:szCs w:val="24"/>
          <w:lang w:val="ro-RO"/>
        </w:rPr>
        <w:t>i</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v</w:t>
      </w:r>
      <w:r w:rsidRPr="00AE5A3B">
        <w:rPr>
          <w:rFonts w:eastAsia="Arial" w:cs="Calibri"/>
          <w:position w:val="1"/>
          <w:sz w:val="24"/>
          <w:szCs w:val="24"/>
          <w:lang w:val="ro-RO"/>
        </w:rPr>
        <w:t>o</w:t>
      </w:r>
      <w:r w:rsidRPr="00AE5A3B">
        <w:rPr>
          <w:rFonts w:eastAsia="Arial" w:cs="Calibri"/>
          <w:spacing w:val="-1"/>
          <w:position w:val="1"/>
          <w:sz w:val="24"/>
          <w:szCs w:val="24"/>
          <w:lang w:val="ro-RO"/>
        </w:rPr>
        <w:t>l</w:t>
      </w:r>
      <w:r w:rsidRPr="00AE5A3B">
        <w:rPr>
          <w:rFonts w:eastAsia="Arial" w:cs="Calibri"/>
          <w:position w:val="1"/>
          <w:sz w:val="24"/>
          <w:szCs w:val="24"/>
          <w:lang w:val="ro-RO"/>
        </w:rPr>
        <w:t>u</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e</w:t>
      </w:r>
      <w:r w:rsidRPr="00AE5A3B">
        <w:rPr>
          <w:rFonts w:eastAsia="Arial" w:cs="Calibri"/>
          <w:spacing w:val="1"/>
          <w:position w:val="1"/>
          <w:sz w:val="24"/>
          <w:szCs w:val="24"/>
          <w:lang w:val="ro-RO"/>
        </w:rPr>
        <w:t>m</w:t>
      </w:r>
      <w:r w:rsidRPr="00AE5A3B">
        <w:rPr>
          <w:rFonts w:eastAsia="Arial" w:cs="Calibri"/>
          <w:position w:val="1"/>
          <w:sz w:val="24"/>
          <w:szCs w:val="24"/>
          <w:lang w:val="ro-RO"/>
        </w:rPr>
        <w:t>b</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r</w:t>
      </w:r>
      <w:r w:rsidRPr="00AE5A3B">
        <w:rPr>
          <w:rFonts w:eastAsia="Arial" w:cs="Calibri"/>
          <w:spacing w:val="2"/>
          <w:position w:val="1"/>
          <w:sz w:val="24"/>
          <w:szCs w:val="24"/>
          <w:lang w:val="ro-RO"/>
        </w:rPr>
        <w:t>g</w:t>
      </w:r>
      <w:r w:rsidRPr="00AE5A3B">
        <w:rPr>
          <w:rFonts w:eastAsia="Arial" w:cs="Calibri"/>
          <w:position w:val="1"/>
          <w:sz w:val="24"/>
          <w:szCs w:val="24"/>
          <w:lang w:val="ro-RO"/>
        </w:rPr>
        <w:t xml:space="preserve">o, </w:t>
      </w:r>
      <w:r w:rsidRPr="00AE5A3B">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AE5A3B">
        <w:rPr>
          <w:rFonts w:eastAsia="Arial" w:cs="Calibri"/>
          <w:position w:val="1"/>
          <w:sz w:val="24"/>
          <w:szCs w:val="24"/>
          <w:lang w:val="ro-RO"/>
        </w:rPr>
        <w:t xml:space="preserve">. </w:t>
      </w:r>
    </w:p>
    <w:p w14:paraId="54AE5DEA"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ea</w:t>
      </w:r>
      <w:r w:rsidRPr="00AE5A3B">
        <w:rPr>
          <w:rFonts w:eastAsia="Arial" w:cs="Calibri"/>
          <w:spacing w:val="2"/>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 xml:space="preserv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or</w:t>
      </w:r>
      <w:r w:rsidRPr="00AE5A3B">
        <w:rPr>
          <w:rFonts w:eastAsia="Arial" w:cs="Calibri"/>
          <w:spacing w:val="1"/>
          <w:position w:val="1"/>
          <w:sz w:val="24"/>
          <w:szCs w:val="24"/>
          <w:lang w:val="ro-RO"/>
        </w:rPr>
        <w:t>ț</w:t>
      </w:r>
      <w:r w:rsidRPr="00AE5A3B">
        <w:rPr>
          <w:rFonts w:eastAsia="Arial" w:cs="Calibri"/>
          <w:position w:val="1"/>
          <w:sz w:val="24"/>
          <w:szCs w:val="24"/>
          <w:lang w:val="ro-RO"/>
        </w:rPr>
        <w:t xml:space="preserve">a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1"/>
          <w:position w:val="1"/>
          <w:sz w:val="24"/>
          <w:szCs w:val="24"/>
          <w:lang w:val="ro-RO"/>
        </w:rPr>
        <w:t>r</w:t>
      </w:r>
      <w:r w:rsidRPr="00AE5A3B">
        <w:rPr>
          <w:rFonts w:eastAsia="Arial" w:cs="Calibri"/>
          <w:position w:val="1"/>
          <w:sz w:val="24"/>
          <w:szCs w:val="24"/>
          <w:lang w:val="ro-RO"/>
        </w:rPr>
        <w:t>e ob</w:t>
      </w:r>
      <w:r w:rsidRPr="00AE5A3B">
        <w:rPr>
          <w:rFonts w:eastAsia="Arial" w:cs="Calibri"/>
          <w:spacing w:val="-1"/>
          <w:position w:val="1"/>
          <w:sz w:val="24"/>
          <w:szCs w:val="24"/>
          <w:lang w:val="ro-RO"/>
        </w:rPr>
        <w:t>li</w:t>
      </w:r>
      <w:r w:rsidRPr="00AE5A3B">
        <w:rPr>
          <w:rFonts w:eastAsia="Arial" w:cs="Calibri"/>
          <w:spacing w:val="2"/>
          <w:position w:val="1"/>
          <w:sz w:val="24"/>
          <w:szCs w:val="24"/>
          <w:lang w:val="ro-RO"/>
        </w:rPr>
        <w:t>g</w:t>
      </w:r>
      <w:r w:rsidRPr="00AE5A3B">
        <w:rPr>
          <w:rFonts w:eastAsia="Arial" w:cs="Calibri"/>
          <w:position w:val="1"/>
          <w:sz w:val="24"/>
          <w:szCs w:val="24"/>
          <w:lang w:val="ro-RO"/>
        </w:rPr>
        <w:t>a</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position w:val="1"/>
          <w:sz w:val="24"/>
          <w:szCs w:val="24"/>
          <w:lang w:val="ro-RO"/>
        </w:rPr>
        <w:t>a de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no</w:t>
      </w:r>
      <w:r w:rsidRPr="00AE5A3B">
        <w:rPr>
          <w:rFonts w:eastAsia="Arial" w:cs="Calibri"/>
          <w:spacing w:val="1"/>
          <w:position w:val="1"/>
          <w:sz w:val="24"/>
          <w:szCs w:val="24"/>
          <w:lang w:val="ro-RO"/>
        </w:rPr>
        <w:t>t</w:t>
      </w:r>
      <w:r w:rsidRPr="00AE5A3B">
        <w:rPr>
          <w:rFonts w:eastAsia="Arial" w:cs="Calibri"/>
          <w:spacing w:val="-3"/>
          <w:position w:val="1"/>
          <w:sz w:val="24"/>
          <w:szCs w:val="24"/>
          <w:lang w:val="ro-RO"/>
        </w:rPr>
        <w:t>i</w:t>
      </w:r>
      <w:r w:rsidRPr="00AE5A3B">
        <w:rPr>
          <w:rFonts w:eastAsia="Arial" w:cs="Calibri"/>
          <w:spacing w:val="3"/>
          <w:position w:val="1"/>
          <w:sz w:val="24"/>
          <w:szCs w:val="24"/>
          <w:lang w:val="ro-RO"/>
        </w:rPr>
        <w:t>f</w:t>
      </w:r>
      <w:r w:rsidRPr="00AE5A3B">
        <w:rPr>
          <w:rFonts w:eastAsia="Arial" w:cs="Calibri"/>
          <w:spacing w:val="-1"/>
          <w:position w:val="1"/>
          <w:sz w:val="24"/>
          <w:szCs w:val="24"/>
          <w:lang w:val="ro-RO"/>
        </w:rPr>
        <w:t>i</w:t>
      </w:r>
      <w:r w:rsidRPr="00AE5A3B">
        <w:rPr>
          <w:rFonts w:eastAsia="Arial" w:cs="Calibri"/>
          <w:position w:val="1"/>
          <w:sz w:val="24"/>
          <w:szCs w:val="24"/>
          <w:lang w:val="ro-RO"/>
        </w:rPr>
        <w:t>ca</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celeilalte</w:t>
      </w:r>
      <w:r w:rsidRPr="00AE5A3B">
        <w:rPr>
          <w:rFonts w:eastAsia="Arial" w:cs="Calibri"/>
          <w:spacing w:val="2"/>
          <w:position w:val="1"/>
          <w:sz w:val="24"/>
          <w:szCs w:val="24"/>
          <w:lang w:val="ro-RO"/>
        </w:rPr>
        <w:t xml:space="preserve"> </w:t>
      </w:r>
      <w:r w:rsidRPr="00AE5A3B">
        <w:rPr>
          <w:rFonts w:eastAsia="Arial" w:cs="Calibri"/>
          <w:position w:val="1"/>
          <w:sz w:val="24"/>
          <w:szCs w:val="24"/>
          <w:lang w:val="ro-RO"/>
        </w:rPr>
        <w:t>părți</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ul</w:t>
      </w:r>
      <w:r w:rsidRPr="00AE5A3B">
        <w:rPr>
          <w:rFonts w:eastAsia="Arial" w:cs="Calibri"/>
          <w:spacing w:val="1"/>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forță</w:t>
      </w:r>
      <w:r w:rsidRPr="00AE5A3B">
        <w:rPr>
          <w:rFonts w:eastAsia="Arial" w:cs="Calibri"/>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z w:val="24"/>
          <w:szCs w:val="24"/>
          <w:lang w:val="ro-RO"/>
        </w:rPr>
        <w:t>10</w:t>
      </w:r>
      <w:r w:rsidRPr="00AE5A3B">
        <w:rPr>
          <w:rFonts w:eastAsia="Arial" w:cs="Calibri"/>
          <w:spacing w:val="2"/>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
          <w:sz w:val="24"/>
          <w:szCs w:val="24"/>
          <w:lang w:val="ro-RO"/>
        </w:rPr>
        <w:t xml:space="preserve"> lucrătoare </w:t>
      </w:r>
      <w:r w:rsidRPr="00AE5A3B">
        <w:rPr>
          <w:rFonts w:eastAsia="Arial" w:cs="Calibri"/>
          <w:sz w:val="24"/>
          <w:szCs w:val="24"/>
          <w:lang w:val="ro-RO"/>
        </w:rPr>
        <w:t>de</w:t>
      </w:r>
      <w:r w:rsidRPr="00AE5A3B">
        <w:rPr>
          <w:rFonts w:eastAsia="Arial" w:cs="Calibri"/>
          <w:spacing w:val="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apariției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și de</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do</w:t>
      </w:r>
      <w:r w:rsidRPr="00AE5A3B">
        <w:rPr>
          <w:rFonts w:eastAsia="Arial" w:cs="Calibri"/>
          <w:spacing w:val="-2"/>
          <w:position w:val="2"/>
          <w:sz w:val="24"/>
          <w:szCs w:val="24"/>
          <w:lang w:val="ro-RO"/>
        </w:rPr>
        <w:t>v</w:t>
      </w:r>
      <w:r w:rsidRPr="00AE5A3B">
        <w:rPr>
          <w:rFonts w:eastAsia="Arial" w:cs="Calibri"/>
          <w:position w:val="2"/>
          <w:sz w:val="24"/>
          <w:szCs w:val="24"/>
          <w:lang w:val="ro-RO"/>
        </w:rPr>
        <w:t>edi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e</w:t>
      </w:r>
      <w:r w:rsidRPr="00AE5A3B">
        <w:rPr>
          <w:rFonts w:eastAsia="Arial" w:cs="Calibri"/>
          <w:spacing w:val="-2"/>
          <w:position w:val="2"/>
          <w:sz w:val="24"/>
          <w:szCs w:val="24"/>
          <w:lang w:val="ro-RO"/>
        </w:rPr>
        <w:t>x</w:t>
      </w:r>
      <w:r w:rsidRPr="00AE5A3B">
        <w:rPr>
          <w:rFonts w:eastAsia="Arial" w:cs="Calibri"/>
          <w:spacing w:val="-1"/>
          <w:position w:val="2"/>
          <w:sz w:val="24"/>
          <w:szCs w:val="24"/>
          <w:lang w:val="ro-RO"/>
        </w:rPr>
        <w:t>i</w:t>
      </w:r>
      <w:r w:rsidRPr="00AE5A3B">
        <w:rPr>
          <w:rFonts w:eastAsia="Arial" w:cs="Calibri"/>
          <w:position w:val="2"/>
          <w:sz w:val="24"/>
          <w:szCs w:val="24"/>
          <w:lang w:val="ro-RO"/>
        </w:rPr>
        <w:t>s</w:t>
      </w:r>
      <w:r w:rsidRPr="00AE5A3B">
        <w:rPr>
          <w:rFonts w:eastAsia="Arial" w:cs="Calibri"/>
          <w:spacing w:val="1"/>
          <w:position w:val="2"/>
          <w:sz w:val="24"/>
          <w:szCs w:val="24"/>
          <w:lang w:val="ro-RO"/>
        </w:rPr>
        <w:t>t</w:t>
      </w:r>
      <w:r w:rsidRPr="00AE5A3B">
        <w:rPr>
          <w:rFonts w:eastAsia="Arial" w:cs="Calibri"/>
          <w:position w:val="2"/>
          <w:sz w:val="24"/>
          <w:szCs w:val="24"/>
          <w:lang w:val="ro-RO"/>
        </w:rPr>
        <w:t>en</w:t>
      </w:r>
      <w:r w:rsidRPr="00AE5A3B">
        <w:rPr>
          <w:rFonts w:eastAsia="Arial" w:cs="Calibri"/>
          <w:spacing w:val="1"/>
          <w:position w:val="2"/>
          <w:sz w:val="24"/>
          <w:szCs w:val="24"/>
          <w:lang w:val="ro-RO"/>
        </w:rPr>
        <w:t>ț</w:t>
      </w:r>
      <w:r w:rsidRPr="00AE5A3B">
        <w:rPr>
          <w:rFonts w:eastAsia="Arial" w:cs="Calibri"/>
          <w:position w:val="2"/>
          <w:sz w:val="24"/>
          <w:szCs w:val="24"/>
          <w:lang w:val="ro-RO"/>
        </w:rPr>
        <w:t>a</w:t>
      </w:r>
      <w:r w:rsidRPr="00AE5A3B">
        <w:rPr>
          <w:rFonts w:eastAsia="Arial" w:cs="Calibri"/>
          <w:spacing w:val="3"/>
          <w:position w:val="2"/>
          <w:sz w:val="24"/>
          <w:szCs w:val="24"/>
          <w:lang w:val="ro-RO"/>
        </w:rPr>
        <w:t xml:space="preserve"> </w:t>
      </w:r>
      <w:r w:rsidRPr="00AE5A3B">
        <w:rPr>
          <w:rFonts w:eastAsia="Arial" w:cs="Calibri"/>
          <w:position w:val="2"/>
          <w:sz w:val="24"/>
          <w:szCs w:val="24"/>
          <w:lang w:val="ro-RO"/>
        </w:rPr>
        <w:t>s</w:t>
      </w:r>
      <w:r w:rsidRPr="00AE5A3B">
        <w:rPr>
          <w:rFonts w:eastAsia="Arial" w:cs="Calibri"/>
          <w:spacing w:val="-1"/>
          <w:position w:val="2"/>
          <w:sz w:val="24"/>
          <w:szCs w:val="24"/>
          <w:lang w:val="ro-RO"/>
        </w:rPr>
        <w:t>it</w:t>
      </w:r>
      <w:r w:rsidRPr="00AE5A3B">
        <w:rPr>
          <w:rFonts w:eastAsia="Arial" w:cs="Calibri"/>
          <w:position w:val="2"/>
          <w:sz w:val="24"/>
          <w:szCs w:val="24"/>
          <w:lang w:val="ro-RO"/>
        </w:rPr>
        <w:t>ua</w:t>
      </w:r>
      <w:r w:rsidRPr="00AE5A3B">
        <w:rPr>
          <w:rFonts w:eastAsia="Arial" w:cs="Calibri"/>
          <w:spacing w:val="1"/>
          <w:position w:val="2"/>
          <w:sz w:val="24"/>
          <w:szCs w:val="24"/>
          <w:lang w:val="ro-RO"/>
        </w:rPr>
        <w:t>ț</w:t>
      </w:r>
      <w:r w:rsidRPr="00AE5A3B">
        <w:rPr>
          <w:rFonts w:eastAsia="Arial" w:cs="Calibri"/>
          <w:spacing w:val="-1"/>
          <w:position w:val="2"/>
          <w:sz w:val="24"/>
          <w:szCs w:val="24"/>
          <w:lang w:val="ro-RO"/>
        </w:rPr>
        <w:t>i</w:t>
      </w:r>
      <w:r w:rsidRPr="00AE5A3B">
        <w:rPr>
          <w:rFonts w:eastAsia="Arial" w:cs="Calibri"/>
          <w:position w:val="2"/>
          <w:sz w:val="24"/>
          <w:szCs w:val="24"/>
          <w:lang w:val="ro-RO"/>
        </w:rPr>
        <w:t>ei</w:t>
      </w:r>
      <w:r w:rsidRPr="00AE5A3B">
        <w:rPr>
          <w:rFonts w:eastAsia="Arial" w:cs="Calibri"/>
          <w:spacing w:val="2"/>
          <w:position w:val="2"/>
          <w:sz w:val="24"/>
          <w:szCs w:val="24"/>
          <w:lang w:val="ro-RO"/>
        </w:rPr>
        <w:t xml:space="preserve"> </w:t>
      </w:r>
      <w:r w:rsidRPr="00AE5A3B">
        <w:rPr>
          <w:rFonts w:eastAsia="Arial" w:cs="Calibri"/>
          <w:position w:val="2"/>
          <w:sz w:val="24"/>
          <w:szCs w:val="24"/>
          <w:lang w:val="ro-RO"/>
        </w:rPr>
        <w:t>de</w:t>
      </w:r>
      <w:r w:rsidRPr="00AE5A3B">
        <w:rPr>
          <w:rFonts w:eastAsia="Arial" w:cs="Calibri"/>
          <w:spacing w:val="1"/>
          <w:position w:val="2"/>
          <w:sz w:val="24"/>
          <w:szCs w:val="24"/>
          <w:lang w:val="ro-RO"/>
        </w:rPr>
        <w:t xml:space="preserve"> </w:t>
      </w:r>
      <w:r w:rsidRPr="00AE5A3B">
        <w:rPr>
          <w:rFonts w:eastAsia="Arial" w:cs="Calibri"/>
          <w:spacing w:val="3"/>
          <w:position w:val="2"/>
          <w:sz w:val="24"/>
          <w:szCs w:val="24"/>
          <w:lang w:val="ro-RO"/>
        </w:rPr>
        <w:t>f</w:t>
      </w:r>
      <w:r w:rsidRPr="00AE5A3B">
        <w:rPr>
          <w:rFonts w:eastAsia="Arial" w:cs="Calibri"/>
          <w:spacing w:val="-3"/>
          <w:position w:val="2"/>
          <w:sz w:val="24"/>
          <w:szCs w:val="24"/>
          <w:lang w:val="ro-RO"/>
        </w:rPr>
        <w:t>o</w:t>
      </w:r>
      <w:r w:rsidRPr="00AE5A3B">
        <w:rPr>
          <w:rFonts w:eastAsia="Arial" w:cs="Calibri"/>
          <w:spacing w:val="1"/>
          <w:position w:val="2"/>
          <w:sz w:val="24"/>
          <w:szCs w:val="24"/>
          <w:lang w:val="ro-RO"/>
        </w:rPr>
        <w:t>r</w:t>
      </w:r>
      <w:r w:rsidRPr="00AE5A3B">
        <w:rPr>
          <w:rFonts w:eastAsia="Arial" w:cs="Calibri"/>
          <w:spacing w:val="-1"/>
          <w:position w:val="2"/>
          <w:sz w:val="24"/>
          <w:szCs w:val="24"/>
          <w:lang w:val="ro-RO"/>
        </w:rPr>
        <w:t>ț</w:t>
      </w:r>
      <w:r w:rsidRPr="00AE5A3B">
        <w:rPr>
          <w:rFonts w:eastAsia="Arial" w:cs="Calibri"/>
          <w:position w:val="2"/>
          <w:sz w:val="24"/>
          <w:szCs w:val="24"/>
          <w:lang w:val="ro-RO"/>
        </w:rPr>
        <w:t xml:space="preserve">ă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pacing w:val="-3"/>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
          <w:sz w:val="24"/>
          <w:szCs w:val="24"/>
          <w:lang w:val="ro-RO"/>
        </w:rPr>
        <w:t xml:space="preserve"> </w:t>
      </w:r>
      <w:r w:rsidRPr="00AE5A3B">
        <w:rPr>
          <w:rFonts w:eastAsia="Arial" w:cs="Calibri"/>
          <w:sz w:val="24"/>
          <w:szCs w:val="24"/>
          <w:lang w:val="ro-RO"/>
        </w:rPr>
        <w:t>ba</w:t>
      </w:r>
      <w:r w:rsidRPr="00AE5A3B">
        <w:rPr>
          <w:rFonts w:eastAsia="Arial" w:cs="Calibri"/>
          <w:spacing w:val="-2"/>
          <w:sz w:val="24"/>
          <w:szCs w:val="24"/>
          <w:lang w:val="ro-RO"/>
        </w:rPr>
        <w:t>z</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z w:val="24"/>
          <w:szCs w:val="24"/>
          <w:lang w:val="ro-RO"/>
        </w:rPr>
        <w:t>unui d</w:t>
      </w:r>
      <w:r w:rsidRPr="00AE5A3B">
        <w:rPr>
          <w:rFonts w:eastAsia="Arial" w:cs="Calibri"/>
          <w:spacing w:val="2"/>
          <w:sz w:val="24"/>
          <w:szCs w:val="24"/>
          <w:lang w:val="ro-RO"/>
        </w:rPr>
        <w:t>o</w:t>
      </w:r>
      <w:r w:rsidRPr="00AE5A3B">
        <w:rPr>
          <w:rFonts w:eastAsia="Arial" w:cs="Calibri"/>
          <w:sz w:val="24"/>
          <w:szCs w:val="24"/>
          <w:lang w:val="ro-RO"/>
        </w:rPr>
        <w:t>cu</w:t>
      </w:r>
      <w:r w:rsidRPr="00AE5A3B">
        <w:rPr>
          <w:rFonts w:eastAsia="Arial" w:cs="Calibri"/>
          <w:spacing w:val="1"/>
          <w:sz w:val="24"/>
          <w:szCs w:val="24"/>
          <w:lang w:val="ro-RO"/>
        </w:rPr>
        <w:t>m</w:t>
      </w:r>
      <w:r w:rsidRPr="00AE5A3B">
        <w:rPr>
          <w:rFonts w:eastAsia="Arial" w:cs="Calibri"/>
          <w:sz w:val="24"/>
          <w:szCs w:val="24"/>
          <w:lang w:val="ro-RO"/>
        </w:rPr>
        <w:t>ent</w:t>
      </w:r>
      <w:r w:rsidRPr="00AE5A3B">
        <w:rPr>
          <w:rFonts w:eastAsia="Arial" w:cs="Calibri"/>
          <w:spacing w:val="1"/>
          <w:sz w:val="24"/>
          <w:szCs w:val="24"/>
          <w:lang w:val="ro-RO"/>
        </w:rPr>
        <w:t xml:space="preserve"> </w:t>
      </w:r>
      <w:r w:rsidRPr="00AE5A3B">
        <w:rPr>
          <w:rFonts w:eastAsia="Arial" w:cs="Calibri"/>
          <w:sz w:val="24"/>
          <w:szCs w:val="24"/>
          <w:lang w:val="ro-RO"/>
        </w:rPr>
        <w:t>e</w:t>
      </w:r>
      <w:r w:rsidRPr="00AE5A3B">
        <w:rPr>
          <w:rFonts w:eastAsia="Arial" w:cs="Calibri"/>
          <w:spacing w:val="-1"/>
          <w:sz w:val="24"/>
          <w:szCs w:val="24"/>
          <w:lang w:val="ro-RO"/>
        </w:rPr>
        <w:t>li</w:t>
      </w:r>
      <w:r w:rsidRPr="00AE5A3B">
        <w:rPr>
          <w:rFonts w:eastAsia="Arial" w:cs="Calibri"/>
          <w:sz w:val="24"/>
          <w:szCs w:val="24"/>
          <w:lang w:val="ro-RO"/>
        </w:rPr>
        <w:t>be</w:t>
      </w:r>
      <w:r w:rsidRPr="00AE5A3B">
        <w:rPr>
          <w:rFonts w:eastAsia="Arial" w:cs="Calibri"/>
          <w:spacing w:val="1"/>
          <w:sz w:val="24"/>
          <w:szCs w:val="24"/>
          <w:lang w:val="ro-RO"/>
        </w:rPr>
        <w:t>r</w:t>
      </w:r>
      <w:r w:rsidRPr="00AE5A3B">
        <w:rPr>
          <w:rFonts w:eastAsia="Arial" w:cs="Calibri"/>
          <w:spacing w:val="-1"/>
          <w:sz w:val="24"/>
          <w:szCs w:val="24"/>
          <w:lang w:val="ro-RO"/>
        </w:rPr>
        <w:t>a</w:t>
      </w:r>
      <w:r w:rsidRPr="00AE5A3B">
        <w:rPr>
          <w:rFonts w:eastAsia="Arial" w:cs="Calibri"/>
          <w:sz w:val="24"/>
          <w:szCs w:val="24"/>
          <w:lang w:val="ro-RO"/>
        </w:rPr>
        <w:t>t</w:t>
      </w:r>
      <w:r w:rsidRPr="00AE5A3B">
        <w:rPr>
          <w:rFonts w:eastAsia="Arial" w:cs="Calibri"/>
          <w:spacing w:val="2"/>
          <w:sz w:val="24"/>
          <w:szCs w:val="24"/>
          <w:lang w:val="ro-RO"/>
        </w:rPr>
        <w:t xml:space="preserve"> </w:t>
      </w:r>
      <w:r w:rsidRPr="00AE5A3B">
        <w:rPr>
          <w:rFonts w:eastAsia="Arial" w:cs="Calibri"/>
          <w:sz w:val="24"/>
          <w:szCs w:val="24"/>
          <w:lang w:val="ro-RO"/>
        </w:rPr>
        <w:t>sau e</w:t>
      </w:r>
      <w:r w:rsidRPr="00AE5A3B">
        <w:rPr>
          <w:rFonts w:eastAsia="Arial" w:cs="Calibri"/>
          <w:spacing w:val="-1"/>
          <w:sz w:val="24"/>
          <w:szCs w:val="24"/>
          <w:lang w:val="ro-RO"/>
        </w:rPr>
        <w:t>mi</w:t>
      </w:r>
      <w:r w:rsidRPr="00AE5A3B">
        <w:rPr>
          <w:rFonts w:eastAsia="Arial" w:cs="Calibri"/>
          <w:sz w:val="24"/>
          <w:szCs w:val="24"/>
          <w:lang w:val="ro-RO"/>
        </w:rPr>
        <w:t>s de că</w:t>
      </w:r>
      <w:r w:rsidRPr="00AE5A3B">
        <w:rPr>
          <w:rFonts w:eastAsia="Arial" w:cs="Calibri"/>
          <w:spacing w:val="1"/>
          <w:sz w:val="24"/>
          <w:szCs w:val="24"/>
          <w:lang w:val="ro-RO"/>
        </w:rPr>
        <w:t>tr</w:t>
      </w:r>
      <w:r w:rsidRPr="00AE5A3B">
        <w:rPr>
          <w:rFonts w:eastAsia="Arial" w:cs="Calibri"/>
          <w:sz w:val="24"/>
          <w:szCs w:val="24"/>
          <w:lang w:val="ro-RO"/>
        </w:rPr>
        <w:t>e au</w:t>
      </w:r>
      <w:r w:rsidRPr="00AE5A3B">
        <w:rPr>
          <w:rFonts w:eastAsia="Arial" w:cs="Calibri"/>
          <w:spacing w:val="1"/>
          <w:sz w:val="24"/>
          <w:szCs w:val="24"/>
          <w:lang w:val="ro-RO"/>
        </w:rPr>
        <w:t>t</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ea co</w:t>
      </w:r>
      <w:r w:rsidRPr="00AE5A3B">
        <w:rPr>
          <w:rFonts w:eastAsia="Arial" w:cs="Calibri"/>
          <w:spacing w:val="1"/>
          <w:sz w:val="24"/>
          <w:szCs w:val="24"/>
          <w:lang w:val="ro-RO"/>
        </w:rPr>
        <w:t>m</w:t>
      </w:r>
      <w:r w:rsidRPr="00AE5A3B">
        <w:rPr>
          <w:rFonts w:eastAsia="Arial" w:cs="Calibri"/>
          <w:sz w:val="24"/>
          <w:szCs w:val="24"/>
          <w:lang w:val="ro-RO"/>
        </w:rPr>
        <w:t>pe</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
          <w:sz w:val="24"/>
          <w:szCs w:val="24"/>
          <w:lang w:val="ro-RO"/>
        </w:rPr>
        <w:t>n</w:t>
      </w:r>
      <w:r w:rsidRPr="00AE5A3B">
        <w:rPr>
          <w:rFonts w:eastAsia="Arial" w:cs="Calibri"/>
          <w:spacing w:val="1"/>
          <w:sz w:val="24"/>
          <w:szCs w:val="24"/>
          <w:lang w:val="ro-RO"/>
        </w:rPr>
        <w:t>tă</w:t>
      </w:r>
      <w:r w:rsidRPr="00AE5A3B">
        <w:rPr>
          <w:rFonts w:eastAsia="Arial" w:cs="Calibri"/>
          <w:sz w:val="24"/>
          <w:szCs w:val="24"/>
          <w:lang w:val="ro-RO"/>
        </w:rPr>
        <w:t>,</w:t>
      </w:r>
      <w:r w:rsidRPr="00AE5A3B">
        <w:rPr>
          <w:rFonts w:eastAsia="Arial" w:cs="Calibri"/>
          <w:spacing w:val="1"/>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 xml:space="preserve">n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pacing w:val="1"/>
          <w:sz w:val="24"/>
          <w:szCs w:val="24"/>
          <w:lang w:val="ro-RO"/>
        </w:rPr>
        <w:t>m</w:t>
      </w:r>
      <w:r w:rsidRPr="00AE5A3B">
        <w:rPr>
          <w:rFonts w:eastAsia="Arial" w:cs="Calibri"/>
          <w:sz w:val="24"/>
          <w:szCs w:val="24"/>
          <w:lang w:val="ro-RO"/>
        </w:rPr>
        <w:t>en</w:t>
      </w:r>
      <w:r w:rsidRPr="00AE5A3B">
        <w:rPr>
          <w:rFonts w:eastAsia="Arial" w:cs="Calibri"/>
          <w:spacing w:val="13"/>
          <w:sz w:val="24"/>
          <w:szCs w:val="24"/>
          <w:lang w:val="ro-RO"/>
        </w:rPr>
        <w:t xml:space="preserve"> </w:t>
      </w:r>
      <w:r w:rsidRPr="00AE5A3B">
        <w:rPr>
          <w:rFonts w:eastAsia="Arial" w:cs="Calibri"/>
          <w:sz w:val="24"/>
          <w:szCs w:val="24"/>
          <w:lang w:val="ro-RO"/>
        </w:rPr>
        <w:t>de</w:t>
      </w:r>
      <w:r w:rsidRPr="00AE5A3B">
        <w:rPr>
          <w:rFonts w:eastAsia="Arial" w:cs="Calibri"/>
          <w:spacing w:val="11"/>
          <w:sz w:val="24"/>
          <w:szCs w:val="24"/>
          <w:lang w:val="ro-RO"/>
        </w:rPr>
        <w:t xml:space="preserve"> </w:t>
      </w:r>
      <w:r w:rsidRPr="00AE5A3B">
        <w:rPr>
          <w:rFonts w:eastAsia="Arial" w:cs="Calibri"/>
          <w:sz w:val="24"/>
          <w:szCs w:val="24"/>
          <w:lang w:val="ro-RO"/>
        </w:rPr>
        <w:t>cel</w:t>
      </w:r>
      <w:r w:rsidRPr="00AE5A3B">
        <w:rPr>
          <w:rFonts w:eastAsia="Arial" w:cs="Calibri"/>
          <w:spacing w:val="10"/>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t</w:t>
      </w:r>
      <w:r w:rsidRPr="00AE5A3B">
        <w:rPr>
          <w:rFonts w:eastAsia="Arial" w:cs="Calibri"/>
          <w:spacing w:val="14"/>
          <w:sz w:val="24"/>
          <w:szCs w:val="24"/>
          <w:lang w:val="ro-RO"/>
        </w:rPr>
        <w:t xml:space="preserve"> </w:t>
      </w:r>
      <w:r w:rsidRPr="00AE5A3B">
        <w:rPr>
          <w:rFonts w:eastAsia="Arial" w:cs="Calibri"/>
          <w:sz w:val="24"/>
          <w:szCs w:val="24"/>
          <w:lang w:val="ro-RO"/>
        </w:rPr>
        <w:t>15</w:t>
      </w:r>
      <w:r w:rsidRPr="00AE5A3B">
        <w:rPr>
          <w:rFonts w:eastAsia="Arial" w:cs="Calibri"/>
          <w:spacing w:val="11"/>
          <w:sz w:val="24"/>
          <w:szCs w:val="24"/>
          <w:lang w:val="ro-RO"/>
        </w:rPr>
        <w:t xml:space="preserve"> </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w:t>
      </w:r>
      <w:r w:rsidRPr="00AE5A3B">
        <w:rPr>
          <w:rFonts w:eastAsia="Arial" w:cs="Calibri"/>
          <w:sz w:val="24"/>
          <w:szCs w:val="24"/>
          <w:lang w:val="ro-RO"/>
        </w:rPr>
        <w:t>e lucrătoare de</w:t>
      </w:r>
      <w:r w:rsidRPr="00AE5A3B">
        <w:rPr>
          <w:rFonts w:eastAsia="Arial" w:cs="Calibri"/>
          <w:spacing w:val="13"/>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1"/>
          <w:sz w:val="24"/>
          <w:szCs w:val="24"/>
          <w:lang w:val="ro-RO"/>
        </w:rPr>
        <w:t xml:space="preserve"> </w:t>
      </w:r>
      <w:r w:rsidRPr="00AE5A3B">
        <w:rPr>
          <w:rFonts w:eastAsia="Arial" w:cs="Calibri"/>
          <w:sz w:val="24"/>
          <w:szCs w:val="24"/>
          <w:lang w:val="ro-RO"/>
        </w:rPr>
        <w:t>co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12"/>
          <w:sz w:val="24"/>
          <w:szCs w:val="24"/>
          <w:lang w:val="ro-RO"/>
        </w:rPr>
        <w:t xml:space="preserve"> </w:t>
      </w:r>
      <w:r w:rsidRPr="00AE5A3B">
        <w:rPr>
          <w:rFonts w:eastAsia="Arial" w:cs="Calibri"/>
          <w:sz w:val="24"/>
          <w:szCs w:val="24"/>
          <w:lang w:val="ro-RO"/>
        </w:rPr>
        <w:t>aces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i</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pacing w:val="-1"/>
          <w:sz w:val="24"/>
          <w:szCs w:val="24"/>
          <w:lang w:val="ro-RO"/>
        </w:rPr>
        <w:t>D</w:t>
      </w:r>
      <w:r w:rsidRPr="00AE5A3B">
        <w:rPr>
          <w:rFonts w:eastAsia="Arial" w:cs="Calibri"/>
          <w:sz w:val="24"/>
          <w:szCs w:val="24"/>
          <w:lang w:val="ro-RO"/>
        </w:rPr>
        <w:t>e</w:t>
      </w:r>
      <w:r w:rsidRPr="00AE5A3B">
        <w:rPr>
          <w:rFonts w:eastAsia="Arial" w:cs="Calibri"/>
          <w:spacing w:val="13"/>
          <w:sz w:val="24"/>
          <w:szCs w:val="24"/>
          <w:lang w:val="ro-RO"/>
        </w:rPr>
        <w:t xml:space="preserve"> </w:t>
      </w:r>
      <w:r w:rsidRPr="00AE5A3B">
        <w:rPr>
          <w:rFonts w:eastAsia="Arial" w:cs="Calibri"/>
          <w:sz w:val="24"/>
          <w:szCs w:val="24"/>
          <w:lang w:val="ro-RO"/>
        </w:rPr>
        <w:t>as</w:t>
      </w:r>
      <w:r w:rsidRPr="00AE5A3B">
        <w:rPr>
          <w:rFonts w:eastAsia="Arial" w:cs="Calibri"/>
          <w:spacing w:val="-3"/>
          <w:sz w:val="24"/>
          <w:szCs w:val="24"/>
          <w:lang w:val="ro-RO"/>
        </w:rPr>
        <w:t>e</w:t>
      </w:r>
      <w:r w:rsidRPr="00AE5A3B">
        <w:rPr>
          <w:rFonts w:eastAsia="Arial" w:cs="Calibri"/>
          <w:spacing w:val="1"/>
          <w:sz w:val="24"/>
          <w:szCs w:val="24"/>
          <w:lang w:val="ro-RO"/>
        </w:rPr>
        <w:t>m</w:t>
      </w:r>
      <w:r w:rsidRPr="00AE5A3B">
        <w:rPr>
          <w:rFonts w:eastAsia="Arial" w:cs="Calibri"/>
          <w:sz w:val="24"/>
          <w:szCs w:val="24"/>
          <w:lang w:val="ro-RO"/>
        </w:rPr>
        <w:t>ene</w:t>
      </w:r>
      <w:r w:rsidRPr="00AE5A3B">
        <w:rPr>
          <w:rFonts w:eastAsia="Arial" w:cs="Calibri"/>
          <w:spacing w:val="-3"/>
          <w:sz w:val="24"/>
          <w:szCs w:val="24"/>
          <w:lang w:val="ro-RO"/>
        </w:rPr>
        <w:t>a</w:t>
      </w:r>
      <w:r w:rsidRPr="00AE5A3B">
        <w:rPr>
          <w:rFonts w:eastAsia="Arial" w:cs="Calibri"/>
          <w:sz w:val="24"/>
          <w:szCs w:val="24"/>
          <w:lang w:val="ro-RO"/>
        </w:rPr>
        <w:t>,</w:t>
      </w:r>
      <w:r w:rsidRPr="00AE5A3B">
        <w:rPr>
          <w:rFonts w:eastAsia="Arial" w:cs="Calibri"/>
          <w:spacing w:val="14"/>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1"/>
          <w:sz w:val="24"/>
          <w:szCs w:val="24"/>
          <w:lang w:val="ro-RO"/>
        </w:rPr>
        <w:t xml:space="preserve"> </w:t>
      </w:r>
      <w:r w:rsidRPr="00AE5A3B">
        <w:rPr>
          <w:rFonts w:eastAsia="Arial" w:cs="Calibri"/>
          <w:sz w:val="24"/>
          <w:szCs w:val="24"/>
          <w:lang w:val="ro-RO"/>
        </w:rPr>
        <w:t>obligația</w:t>
      </w:r>
      <w:r w:rsidRPr="00AE5A3B">
        <w:rPr>
          <w:rFonts w:eastAsia="Arial" w:cs="Calibri"/>
          <w:position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c</w:t>
      </w:r>
      <w:r w:rsidRPr="00AE5A3B">
        <w:rPr>
          <w:rFonts w:eastAsia="Arial" w:cs="Calibri"/>
          <w:spacing w:val="-3"/>
          <w:sz w:val="24"/>
          <w:szCs w:val="24"/>
          <w:lang w:val="ro-RO"/>
        </w:rPr>
        <w:t>o</w:t>
      </w:r>
      <w:r w:rsidRPr="00AE5A3B">
        <w:rPr>
          <w:rFonts w:eastAsia="Arial" w:cs="Calibri"/>
          <w:spacing w:val="1"/>
          <w:sz w:val="24"/>
          <w:szCs w:val="24"/>
          <w:lang w:val="ro-RO"/>
        </w:rPr>
        <w:t>m</w:t>
      </w:r>
      <w:r w:rsidRPr="00AE5A3B">
        <w:rPr>
          <w:rFonts w:eastAsia="Arial" w:cs="Calibri"/>
          <w:sz w:val="24"/>
          <w:szCs w:val="24"/>
          <w:lang w:val="ro-RO"/>
        </w:rPr>
        <w:t>un</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 xml:space="preserve"> celeilalte părți, în scris</w:t>
      </w:r>
      <w:r w:rsidRPr="00AE5A3B">
        <w:rPr>
          <w:rFonts w:eastAsia="Arial" w:cs="Calibri"/>
          <w:sz w:val="24"/>
          <w:szCs w:val="24"/>
          <w:lang w:val="ro-RO"/>
        </w:rPr>
        <w:t>,</w:t>
      </w:r>
      <w:r w:rsidRPr="00AE5A3B">
        <w:rPr>
          <w:rFonts w:eastAsia="Arial" w:cs="Calibri"/>
          <w:spacing w:val="-4"/>
          <w:sz w:val="24"/>
          <w:szCs w:val="24"/>
          <w:lang w:val="ro-RO"/>
        </w:rPr>
        <w:t xml:space="preserve"> </w:t>
      </w:r>
      <w:r w:rsidRPr="00AE5A3B">
        <w:rPr>
          <w:rFonts w:eastAsia="Arial" w:cs="Calibri"/>
          <w:sz w:val="24"/>
          <w:szCs w:val="24"/>
          <w:lang w:val="ro-RO"/>
        </w:rPr>
        <w:t>înc</w:t>
      </w:r>
      <w:r w:rsidRPr="00AE5A3B">
        <w:rPr>
          <w:rFonts w:eastAsia="Arial" w:cs="Calibri"/>
          <w:spacing w:val="1"/>
          <w:sz w:val="24"/>
          <w:szCs w:val="24"/>
          <w:lang w:val="ro-RO"/>
        </w:rPr>
        <w:t>e</w:t>
      </w:r>
      <w:r w:rsidRPr="00AE5A3B">
        <w:rPr>
          <w:rFonts w:eastAsia="Arial" w:cs="Calibri"/>
          <w:sz w:val="24"/>
          <w:szCs w:val="24"/>
          <w:lang w:val="ro-RO"/>
        </w:rPr>
        <w:t>tarea situației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forță</w:t>
      </w:r>
      <w:r w:rsidRPr="00AE5A3B">
        <w:rPr>
          <w:rFonts w:eastAsia="Arial" w:cs="Calibri"/>
          <w:spacing w:val="-1"/>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 xml:space="preserve">ă,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w:t>
      </w:r>
      <w:r w:rsidRPr="00AE5A3B">
        <w:rPr>
          <w:rFonts w:eastAsia="Arial" w:cs="Calibri"/>
          <w:spacing w:val="-2"/>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 xml:space="preserve">10 </w:t>
      </w:r>
      <w:r w:rsidRPr="00AE5A3B">
        <w:rPr>
          <w:rFonts w:eastAsia="Arial" w:cs="Calibri"/>
          <w:spacing w:val="-2"/>
          <w:sz w:val="24"/>
          <w:szCs w:val="24"/>
          <w:lang w:val="ro-RO"/>
        </w:rPr>
        <w:t>z</w:t>
      </w:r>
      <w:r w:rsidRPr="00AE5A3B">
        <w:rPr>
          <w:rFonts w:eastAsia="Arial" w:cs="Calibri"/>
          <w:spacing w:val="-1"/>
          <w:sz w:val="24"/>
          <w:szCs w:val="24"/>
          <w:lang w:val="ro-RO"/>
        </w:rPr>
        <w:t>il</w:t>
      </w:r>
      <w:r w:rsidRPr="00AE5A3B">
        <w:rPr>
          <w:rFonts w:eastAsia="Arial" w:cs="Calibri"/>
          <w:sz w:val="24"/>
          <w:szCs w:val="24"/>
          <w:lang w:val="ro-RO"/>
        </w:rPr>
        <w:t>e lucrătoare de la intervenirea încetării.</w:t>
      </w:r>
    </w:p>
    <w:p w14:paraId="4055C112"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ă</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au</w:t>
      </w:r>
      <w:r w:rsidRPr="00AE5A3B">
        <w:rPr>
          <w:rFonts w:eastAsia="Arial" w:cs="Calibri"/>
          <w:spacing w:val="45"/>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li</w:t>
      </w:r>
      <w:r w:rsidRPr="00AE5A3B">
        <w:rPr>
          <w:rFonts w:eastAsia="Arial" w:cs="Calibri"/>
          <w:spacing w:val="2"/>
          <w:sz w:val="24"/>
          <w:szCs w:val="24"/>
          <w:lang w:val="ro-RO"/>
        </w:rPr>
        <w:t>g</w:t>
      </w:r>
      <w:r w:rsidRPr="00AE5A3B">
        <w:rPr>
          <w:rFonts w:eastAsia="Arial" w:cs="Calibri"/>
          <w:spacing w:val="-15"/>
          <w:sz w:val="24"/>
          <w:szCs w:val="24"/>
          <w:lang w:val="ro-RO"/>
        </w:rPr>
        <w:t>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de</w:t>
      </w:r>
      <w:r w:rsidRPr="00AE5A3B">
        <w:rPr>
          <w:rFonts w:eastAsia="Arial" w:cs="Calibri"/>
          <w:spacing w:val="35"/>
          <w:sz w:val="24"/>
          <w:szCs w:val="24"/>
          <w:lang w:val="ro-RO"/>
        </w:rPr>
        <w:t xml:space="preserve"> </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ua</w:t>
      </w:r>
      <w:r w:rsidRPr="00AE5A3B">
        <w:rPr>
          <w:rFonts w:eastAsia="Arial" w:cs="Calibri"/>
          <w:spacing w:val="35"/>
          <w:sz w:val="24"/>
          <w:szCs w:val="24"/>
          <w:lang w:val="ro-RO"/>
        </w:rPr>
        <w:t xml:space="preserve"> </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ce</w:t>
      </w:r>
      <w:r w:rsidRPr="00AE5A3B">
        <w:rPr>
          <w:rFonts w:eastAsia="Arial" w:cs="Calibri"/>
          <w:spacing w:val="37"/>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ăsu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t</w:t>
      </w:r>
      <w:r w:rsidRPr="00AE5A3B">
        <w:rPr>
          <w:rFonts w:eastAsia="Arial" w:cs="Calibri"/>
          <w:sz w:val="24"/>
          <w:szCs w:val="24"/>
          <w:lang w:val="ro-RO"/>
        </w:rPr>
        <w:t>au</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3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sp</w:t>
      </w:r>
      <w:r w:rsidRPr="00AE5A3B">
        <w:rPr>
          <w:rFonts w:eastAsia="Arial" w:cs="Calibri"/>
          <w:spacing w:val="2"/>
          <w:sz w:val="24"/>
          <w:szCs w:val="24"/>
          <w:lang w:val="ro-RO"/>
        </w:rPr>
        <w:t>o</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e</w:t>
      </w:r>
      <w:r w:rsidRPr="00AE5A3B">
        <w:rPr>
          <w:rFonts w:eastAsia="Arial" w:cs="Calibri"/>
          <w:spacing w:val="39"/>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5"/>
          <w:sz w:val="24"/>
          <w:szCs w:val="24"/>
          <w:lang w:val="ro-RO"/>
        </w:rPr>
        <w:t xml:space="preserve"> </w:t>
      </w:r>
      <w:r w:rsidRPr="00AE5A3B">
        <w:rPr>
          <w:rFonts w:eastAsia="Arial" w:cs="Calibri"/>
          <w:spacing w:val="1"/>
          <w:sz w:val="24"/>
          <w:szCs w:val="24"/>
          <w:lang w:val="ro-RO"/>
        </w:rPr>
        <w:t>l</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consec</w:t>
      </w:r>
      <w:r w:rsidRPr="00AE5A3B">
        <w:rPr>
          <w:rFonts w:eastAsia="Arial" w:cs="Calibri"/>
          <w:spacing w:val="-1"/>
          <w:sz w:val="24"/>
          <w:szCs w:val="24"/>
          <w:lang w:val="ro-RO"/>
        </w:rPr>
        <w:t>i</w:t>
      </w:r>
      <w:r w:rsidRPr="00AE5A3B">
        <w:rPr>
          <w:rFonts w:eastAsia="Arial" w:cs="Calibri"/>
          <w:spacing w:val="-15"/>
          <w:sz w:val="24"/>
          <w:szCs w:val="24"/>
          <w:lang w:val="ro-RO"/>
        </w:rPr>
        <w:t>nțelor</w:t>
      </w:r>
      <w:r w:rsidRPr="00AE5A3B">
        <w:rPr>
          <w:rFonts w:eastAsia="Arial" w:cs="Calibri"/>
          <w:spacing w:val="2"/>
          <w:position w:val="1"/>
          <w:sz w:val="24"/>
          <w:szCs w:val="24"/>
          <w:lang w:val="ro-RO"/>
        </w:rPr>
        <w:t xml:space="preserve"> </w:t>
      </w:r>
      <w:r w:rsidRPr="00AE5A3B">
        <w:rPr>
          <w:rFonts w:eastAsia="Arial" w:cs="Calibri"/>
          <w:spacing w:val="-3"/>
          <w:position w:val="1"/>
          <w:sz w:val="24"/>
          <w:szCs w:val="24"/>
          <w:lang w:val="ro-RO"/>
        </w:rPr>
        <w:t>cazului</w:t>
      </w:r>
      <w:r w:rsidRPr="00AE5A3B">
        <w:rPr>
          <w:rFonts w:eastAsia="Arial" w:cs="Calibri"/>
          <w:position w:val="1"/>
          <w:sz w:val="24"/>
          <w:szCs w:val="24"/>
          <w:lang w:val="ro-RO"/>
        </w:rPr>
        <w:t xml:space="preserve"> de</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f</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spacing w:val="1"/>
          <w:position w:val="1"/>
          <w:sz w:val="24"/>
          <w:szCs w:val="24"/>
          <w:lang w:val="ro-RO"/>
        </w:rPr>
        <w:t>ț</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position w:val="1"/>
          <w:sz w:val="24"/>
          <w:szCs w:val="24"/>
          <w:lang w:val="ro-RO"/>
        </w:rPr>
        <w:t>a</w:t>
      </w:r>
      <w:r w:rsidRPr="00AE5A3B">
        <w:rPr>
          <w:rFonts w:eastAsia="Arial" w:cs="Calibri"/>
          <w:spacing w:val="1"/>
          <w:position w:val="1"/>
          <w:sz w:val="24"/>
          <w:szCs w:val="24"/>
          <w:lang w:val="ro-RO"/>
        </w:rPr>
        <w:t>j</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p>
    <w:p w14:paraId="34DCB6A4" w14:textId="77777777"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3"/>
          <w:sz w:val="24"/>
          <w:szCs w:val="24"/>
          <w:lang w:val="ro-RO"/>
        </w:rPr>
        <w:t>a</w:t>
      </w:r>
      <w:r w:rsidRPr="00AE5A3B">
        <w:rPr>
          <w:rFonts w:eastAsia="Arial" w:cs="Calibri"/>
          <w:spacing w:val="1"/>
          <w:sz w:val="24"/>
          <w:szCs w:val="24"/>
          <w:lang w:val="ro-RO"/>
        </w:rPr>
        <w:t>rt</w:t>
      </w:r>
      <w:r w:rsidRPr="00AE5A3B">
        <w:rPr>
          <w:rFonts w:eastAsia="Arial" w:cs="Calibri"/>
          <w:spacing w:val="-3"/>
          <w:sz w:val="24"/>
          <w:szCs w:val="24"/>
          <w:lang w:val="ro-RO"/>
        </w:rPr>
        <w:t>e</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 xml:space="preserve">e </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
          <w:sz w:val="24"/>
          <w:szCs w:val="24"/>
          <w:lang w:val="ro-RO"/>
        </w:rPr>
        <w:t>v</w:t>
      </w:r>
      <w:r w:rsidRPr="00AE5A3B">
        <w:rPr>
          <w:rFonts w:eastAsia="Arial" w:cs="Calibri"/>
          <w:sz w:val="24"/>
          <w:szCs w:val="24"/>
          <w:lang w:val="ro-RO"/>
        </w:rPr>
        <w:t>ocă</w:t>
      </w:r>
      <w:r w:rsidRPr="00AE5A3B">
        <w:rPr>
          <w:rFonts w:eastAsia="Arial" w:cs="Calibri"/>
          <w:spacing w:val="2"/>
          <w:sz w:val="24"/>
          <w:szCs w:val="24"/>
          <w:lang w:val="ro-RO"/>
        </w:rPr>
        <w:t xml:space="preserve"> </w:t>
      </w:r>
      <w:r w:rsidRPr="00AE5A3B">
        <w:rPr>
          <w:rFonts w:eastAsia="Arial" w:cs="Calibri"/>
          <w:spacing w:val="3"/>
          <w:sz w:val="24"/>
          <w:szCs w:val="24"/>
          <w:lang w:val="ro-RO"/>
        </w:rPr>
        <w:t>f</w:t>
      </w:r>
      <w:r w:rsidRPr="00AE5A3B">
        <w:rPr>
          <w:rFonts w:eastAsia="Arial" w:cs="Calibri"/>
          <w:spacing w:val="-3"/>
          <w:sz w:val="24"/>
          <w:szCs w:val="24"/>
          <w:lang w:val="ro-RO"/>
        </w:rPr>
        <w:t>o</w:t>
      </w:r>
      <w:r w:rsidRPr="00AE5A3B">
        <w:rPr>
          <w:rFonts w:eastAsia="Arial" w:cs="Calibri"/>
          <w:spacing w:val="-7"/>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 xml:space="preserve">a </w:t>
      </w:r>
      <w:r w:rsidRPr="00AE5A3B">
        <w:rPr>
          <w:rFonts w:eastAsia="Arial" w:cs="Calibri"/>
          <w:spacing w:val="1"/>
          <w:sz w:val="24"/>
          <w:szCs w:val="24"/>
          <w:lang w:val="ro-RO"/>
        </w:rPr>
        <w:t>m</w:t>
      </w:r>
      <w:r w:rsidRPr="00AE5A3B">
        <w:rPr>
          <w:rFonts w:eastAsia="Arial" w:cs="Calibri"/>
          <w:spacing w:val="-3"/>
          <w:sz w:val="24"/>
          <w:szCs w:val="24"/>
          <w:lang w:val="ro-RO"/>
        </w:rPr>
        <w:t>a</w:t>
      </w:r>
      <w:r w:rsidRPr="00AE5A3B">
        <w:rPr>
          <w:rFonts w:eastAsia="Arial" w:cs="Calibri"/>
          <w:spacing w:val="1"/>
          <w:sz w:val="24"/>
          <w:szCs w:val="24"/>
          <w:lang w:val="ro-RO"/>
        </w:rPr>
        <w:t>j</w:t>
      </w:r>
      <w:r w:rsidRPr="00AE5A3B">
        <w:rPr>
          <w:rFonts w:eastAsia="Arial" w:cs="Calibri"/>
          <w:sz w:val="24"/>
          <w:szCs w:val="24"/>
          <w:lang w:val="ro-RO"/>
        </w:rPr>
        <w:t>o</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nu p</w:t>
      </w:r>
      <w:r w:rsidRPr="00AE5A3B">
        <w:rPr>
          <w:rFonts w:eastAsia="Arial" w:cs="Calibri"/>
          <w:spacing w:val="-1"/>
          <w:sz w:val="24"/>
          <w:szCs w:val="24"/>
          <w:lang w:val="ro-RO"/>
        </w:rPr>
        <w:t>r</w:t>
      </w:r>
      <w:r w:rsidRPr="00AE5A3B">
        <w:rPr>
          <w:rFonts w:eastAsia="Arial" w:cs="Calibri"/>
          <w:sz w:val="24"/>
          <w:szCs w:val="24"/>
          <w:lang w:val="ro-RO"/>
        </w:rPr>
        <w:t>ocedea</w:t>
      </w:r>
      <w:r w:rsidRPr="00AE5A3B">
        <w:rPr>
          <w:rFonts w:eastAsia="Arial" w:cs="Calibri"/>
          <w:spacing w:val="-2"/>
          <w:sz w:val="24"/>
          <w:szCs w:val="24"/>
          <w:lang w:val="ro-RO"/>
        </w:rPr>
        <w:t>z</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no</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ea </w:t>
      </w:r>
      <w:r w:rsidRPr="00AE5A3B">
        <w:rPr>
          <w:rFonts w:eastAsia="Arial" w:cs="Calibri"/>
          <w:spacing w:val="-4"/>
          <w:sz w:val="24"/>
          <w:szCs w:val="24"/>
          <w:lang w:val="ro-RO"/>
        </w:rPr>
        <w:t>î</w:t>
      </w:r>
      <w:r w:rsidRPr="00AE5A3B">
        <w:rPr>
          <w:rFonts w:eastAsia="Arial" w:cs="Calibri"/>
          <w:sz w:val="24"/>
          <w:szCs w:val="24"/>
          <w:lang w:val="ro-RO"/>
        </w:rPr>
        <w:t>ncepe</w:t>
      </w:r>
      <w:r w:rsidRPr="00AE5A3B">
        <w:rPr>
          <w:rFonts w:eastAsia="Arial" w:cs="Calibri"/>
          <w:spacing w:val="1"/>
          <w:sz w:val="24"/>
          <w:szCs w:val="24"/>
          <w:lang w:val="ro-RO"/>
        </w:rPr>
        <w:t>ri</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și</w:t>
      </w:r>
      <w:r w:rsidRPr="00AE5A3B">
        <w:rPr>
          <w:rFonts w:eastAsia="Arial" w:cs="Calibri"/>
          <w:spacing w:val="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nce</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i 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forță</w:t>
      </w:r>
      <w:r w:rsidRPr="00AE5A3B">
        <w:rPr>
          <w:rFonts w:eastAsia="Arial" w:cs="Calibri"/>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1"/>
          <w:position w:val="1"/>
          <w:sz w:val="24"/>
          <w:szCs w:val="24"/>
          <w:lang w:val="ro-RO"/>
        </w:rPr>
        <w:t xml:space="preserve"> </w:t>
      </w:r>
      <w:r w:rsidRPr="00AE5A3B">
        <w:rPr>
          <w:rFonts w:eastAsia="Arial" w:cs="Calibri"/>
          <w:spacing w:val="-4"/>
          <w:position w:val="1"/>
          <w:sz w:val="24"/>
          <w:szCs w:val="24"/>
          <w:lang w:val="ro-RO"/>
        </w:rPr>
        <w:t>î</w:t>
      </w:r>
      <w:r w:rsidRPr="00AE5A3B">
        <w:rPr>
          <w:rFonts w:eastAsia="Arial" w:cs="Calibri"/>
          <w:position w:val="1"/>
          <w:sz w:val="24"/>
          <w:szCs w:val="24"/>
          <w:lang w:val="ro-RO"/>
        </w:rPr>
        <w:t>n cond</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ț</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i</w:t>
      </w:r>
      <w:r w:rsidRPr="00AE5A3B">
        <w:rPr>
          <w:rFonts w:eastAsia="Arial" w:cs="Calibri"/>
          <w:spacing w:val="-1"/>
          <w:position w:val="1"/>
          <w:sz w:val="24"/>
          <w:szCs w:val="24"/>
          <w:lang w:val="ro-RO"/>
        </w:rPr>
        <w:t>l</w:t>
      </w:r>
      <w:r w:rsidRPr="00AE5A3B">
        <w:rPr>
          <w:rFonts w:eastAsia="Arial" w:cs="Calibri"/>
          <w:position w:val="1"/>
          <w:sz w:val="24"/>
          <w:szCs w:val="24"/>
          <w:lang w:val="ro-RO"/>
        </w:rPr>
        <w:t>e și</w:t>
      </w:r>
      <w:r w:rsidRPr="00AE5A3B">
        <w:rPr>
          <w:rFonts w:eastAsia="Arial" w:cs="Calibri"/>
          <w:spacing w:val="16"/>
          <w:position w:val="1"/>
          <w:sz w:val="24"/>
          <w:szCs w:val="24"/>
          <w:lang w:val="ro-RO"/>
        </w:rPr>
        <w:t xml:space="preserve"> </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rm</w:t>
      </w:r>
      <w:r w:rsidRPr="00AE5A3B">
        <w:rPr>
          <w:rFonts w:eastAsia="Arial" w:cs="Calibri"/>
          <w:sz w:val="24"/>
          <w:szCs w:val="24"/>
          <w:lang w:val="ro-RO"/>
        </w:rPr>
        <w:t>ene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ă</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pacing w:val="-2"/>
          <w:sz w:val="24"/>
          <w:szCs w:val="24"/>
          <w:lang w:val="ro-RO"/>
        </w:rPr>
        <w:t>v</w:t>
      </w:r>
      <w:r w:rsidRPr="00AE5A3B">
        <w:rPr>
          <w:rFonts w:eastAsia="Arial" w:cs="Calibri"/>
          <w:sz w:val="24"/>
          <w:szCs w:val="24"/>
          <w:lang w:val="ro-RO"/>
        </w:rPr>
        <w:t>a supo</w:t>
      </w:r>
      <w:r w:rsidRPr="00AE5A3B">
        <w:rPr>
          <w:rFonts w:eastAsia="Arial" w:cs="Calibri"/>
          <w:spacing w:val="1"/>
          <w:sz w:val="24"/>
          <w:szCs w:val="24"/>
          <w:lang w:val="ro-RO"/>
        </w:rPr>
        <w:t>rt</w:t>
      </w:r>
      <w:r w:rsidRPr="00AE5A3B">
        <w:rPr>
          <w:rFonts w:eastAsia="Arial" w:cs="Calibri"/>
          <w:sz w:val="24"/>
          <w:szCs w:val="24"/>
          <w:lang w:val="ro-RO"/>
        </w:rPr>
        <w:t xml:space="preserve">a </w:t>
      </w:r>
      <w:r w:rsidRPr="00AE5A3B">
        <w:rPr>
          <w:rFonts w:eastAsia="Arial" w:cs="Calibri"/>
          <w:spacing w:val="1"/>
          <w:sz w:val="24"/>
          <w:szCs w:val="24"/>
          <w:lang w:val="ro-RO"/>
        </w:rPr>
        <w:t>t</w:t>
      </w:r>
      <w:r w:rsidRPr="00AE5A3B">
        <w:rPr>
          <w:rFonts w:eastAsia="Arial" w:cs="Calibri"/>
          <w:sz w:val="24"/>
          <w:szCs w:val="24"/>
          <w:lang w:val="ro-RO"/>
        </w:rPr>
        <w:t>oa</w:t>
      </w:r>
      <w:r w:rsidRPr="00AE5A3B">
        <w:rPr>
          <w:rFonts w:eastAsia="Arial" w:cs="Calibri"/>
          <w:spacing w:val="1"/>
          <w:sz w:val="24"/>
          <w:szCs w:val="24"/>
          <w:lang w:val="ro-RO"/>
        </w:rPr>
        <w:t>t</w:t>
      </w:r>
      <w:r w:rsidRPr="00AE5A3B">
        <w:rPr>
          <w:rFonts w:eastAsia="Arial" w:cs="Calibri"/>
          <w:sz w:val="24"/>
          <w:szCs w:val="24"/>
          <w:lang w:val="ro-RO"/>
        </w:rPr>
        <w:t>e daune</w:t>
      </w:r>
      <w:r w:rsidRPr="00AE5A3B">
        <w:rPr>
          <w:rFonts w:eastAsia="Arial" w:cs="Calibri"/>
          <w:spacing w:val="-1"/>
          <w:sz w:val="24"/>
          <w:szCs w:val="24"/>
          <w:lang w:val="ro-RO"/>
        </w:rPr>
        <w:t>l</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2"/>
          <w:sz w:val="24"/>
          <w:szCs w:val="24"/>
          <w:lang w:val="ro-RO"/>
        </w:rPr>
        <w:t>v</w:t>
      </w:r>
      <w:r w:rsidRPr="00AE5A3B">
        <w:rPr>
          <w:rFonts w:eastAsia="Arial" w:cs="Calibri"/>
          <w:sz w:val="24"/>
          <w:szCs w:val="24"/>
          <w:lang w:val="ro-RO"/>
        </w:rPr>
        <w:t>oca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il</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12"/>
          <w:sz w:val="24"/>
          <w:szCs w:val="24"/>
          <w:lang w:val="ro-RO"/>
        </w:rPr>
        <w:t>r</w:t>
      </w:r>
      <w:r w:rsidRPr="00AE5A3B">
        <w:rPr>
          <w:rFonts w:eastAsia="Arial" w:cs="Calibri"/>
          <w:spacing w:val="1"/>
          <w:sz w:val="24"/>
          <w:szCs w:val="24"/>
          <w:lang w:val="ro-RO"/>
        </w:rPr>
        <w:t>ț</w:t>
      </w:r>
      <w:r w:rsidRPr="00AE5A3B">
        <w:rPr>
          <w:rFonts w:eastAsia="Arial" w:cs="Calibri"/>
          <w:sz w:val="24"/>
          <w:szCs w:val="24"/>
          <w:lang w:val="ro-RO"/>
        </w:rPr>
        <w:t>i</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pacing w:val="-1"/>
          <w:sz w:val="24"/>
          <w:szCs w:val="24"/>
          <w:lang w:val="ro-RO"/>
        </w:rPr>
        <w:t>li</w:t>
      </w:r>
      <w:r w:rsidRPr="00AE5A3B">
        <w:rPr>
          <w:rFonts w:eastAsia="Arial" w:cs="Calibri"/>
          <w:sz w:val="24"/>
          <w:szCs w:val="24"/>
          <w:lang w:val="ro-RO"/>
        </w:rPr>
        <w:t>psa</w:t>
      </w:r>
      <w:r w:rsidRPr="00AE5A3B">
        <w:rPr>
          <w:rFonts w:eastAsia="Arial" w:cs="Calibri"/>
          <w:spacing w:val="1"/>
          <w:sz w:val="24"/>
          <w:szCs w:val="24"/>
          <w:lang w:val="ro-RO"/>
        </w:rPr>
        <w:t xml:space="preserve"> </w:t>
      </w:r>
      <w:r w:rsidRPr="00AE5A3B">
        <w:rPr>
          <w:rFonts w:eastAsia="Arial" w:cs="Calibri"/>
          <w:sz w:val="24"/>
          <w:szCs w:val="24"/>
          <w:lang w:val="ro-RO"/>
        </w:rPr>
        <w:t>n</w:t>
      </w:r>
      <w:r w:rsidRPr="00AE5A3B">
        <w:rPr>
          <w:rFonts w:eastAsia="Arial" w:cs="Calibri"/>
          <w:spacing w:val="-3"/>
          <w:sz w:val="24"/>
          <w:szCs w:val="24"/>
          <w:lang w:val="ro-RO"/>
        </w:rPr>
        <w:t>o</w:t>
      </w:r>
      <w:r w:rsidRPr="00AE5A3B">
        <w:rPr>
          <w:rFonts w:eastAsia="Arial" w:cs="Calibri"/>
          <w:spacing w:val="1"/>
          <w:sz w:val="24"/>
          <w:szCs w:val="24"/>
          <w:lang w:val="ro-RO"/>
        </w:rPr>
        <w:t>t</w:t>
      </w:r>
      <w:r w:rsidRPr="00AE5A3B">
        <w:rPr>
          <w:rFonts w:eastAsia="Arial" w:cs="Calibri"/>
          <w:spacing w:val="-3"/>
          <w:sz w:val="24"/>
          <w:szCs w:val="24"/>
          <w:lang w:val="ro-RO"/>
        </w:rPr>
        <w:t>i</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3"/>
          <w:sz w:val="24"/>
          <w:szCs w:val="24"/>
          <w:lang w:val="ro-RO"/>
        </w:rPr>
        <w:t>ării</w:t>
      </w:r>
      <w:r w:rsidRPr="00AE5A3B">
        <w:rPr>
          <w:rFonts w:eastAsia="Arial" w:cs="Calibri"/>
          <w:sz w:val="24"/>
          <w:szCs w:val="24"/>
          <w:lang w:val="ro-RO"/>
        </w:rPr>
        <w:t>.</w:t>
      </w:r>
    </w:p>
    <w:p w14:paraId="12578906" w14:textId="4B7E3FE5" w:rsidR="0069529C" w:rsidRPr="00AE5A3B" w:rsidRDefault="0069529C" w:rsidP="004E10D3">
      <w:pPr>
        <w:pStyle w:val="Listparagraf"/>
        <w:numPr>
          <w:ilvl w:val="0"/>
          <w:numId w:val="41"/>
        </w:numPr>
        <w:spacing w:after="0" w:line="240" w:lineRule="auto"/>
        <w:ind w:left="426" w:right="76" w:hanging="426"/>
        <w:jc w:val="both"/>
        <w:rPr>
          <w:rFonts w:eastAsia="Arial" w:cs="Calibri"/>
          <w:position w:val="1"/>
          <w:sz w:val="24"/>
          <w:szCs w:val="24"/>
          <w:lang w:val="ro-RO"/>
        </w:rPr>
      </w:pPr>
      <w:r w:rsidRPr="00AE5A3B">
        <w:rPr>
          <w:rFonts w:eastAsia="Arial" w:cs="Calibri"/>
          <w:spacing w:val="-1"/>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ecu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18"/>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19"/>
          <w:sz w:val="24"/>
          <w:szCs w:val="24"/>
          <w:lang w:val="ro-RO"/>
        </w:rPr>
        <w:t xml:space="preserve"> de finanțare </w:t>
      </w:r>
      <w:r w:rsidRPr="00AE5A3B">
        <w:rPr>
          <w:rFonts w:eastAsia="Arial" w:cs="Calibri"/>
          <w:spacing w:val="-2"/>
          <w:sz w:val="24"/>
          <w:szCs w:val="24"/>
          <w:lang w:val="ro-RO"/>
        </w:rPr>
        <w:t>v</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suspenda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prin D</w:t>
      </w:r>
      <w:r w:rsidR="00F83208" w:rsidRPr="00AE5A3B">
        <w:rPr>
          <w:rFonts w:eastAsia="Arial" w:cs="Calibri"/>
          <w:spacing w:val="18"/>
          <w:sz w:val="24"/>
          <w:szCs w:val="24"/>
          <w:lang w:val="ro-RO"/>
        </w:rPr>
        <w:t>e</w:t>
      </w:r>
      <w:r w:rsidRPr="00AE5A3B">
        <w:rPr>
          <w:rFonts w:eastAsia="Arial" w:cs="Calibri"/>
          <w:spacing w:val="18"/>
          <w:sz w:val="24"/>
          <w:szCs w:val="24"/>
          <w:lang w:val="ro-RO"/>
        </w:rPr>
        <w:t xml:space="preserve">cizia AM </w:t>
      </w:r>
      <w:r w:rsidRPr="00AE5A3B">
        <w:rPr>
          <w:rFonts w:eastAsia="Arial" w:cs="Calibri"/>
          <w:sz w:val="24"/>
          <w:szCs w:val="24"/>
          <w:lang w:val="ro-RO"/>
        </w:rPr>
        <w:t>de</w:t>
      </w:r>
      <w:r w:rsidRPr="00AE5A3B">
        <w:rPr>
          <w:rFonts w:eastAsia="Arial" w:cs="Calibri"/>
          <w:spacing w:val="18"/>
          <w:sz w:val="24"/>
          <w:szCs w:val="24"/>
          <w:lang w:val="ro-RO"/>
        </w:rPr>
        <w:t xml:space="preserve"> </w:t>
      </w:r>
      <w:r w:rsidRPr="00AE5A3B">
        <w:rPr>
          <w:rFonts w:eastAsia="Arial" w:cs="Calibri"/>
          <w:spacing w:val="-1"/>
          <w:sz w:val="24"/>
          <w:szCs w:val="24"/>
          <w:lang w:val="ro-RO"/>
        </w:rPr>
        <w:t>l</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z w:val="24"/>
          <w:szCs w:val="24"/>
          <w:lang w:val="ro-RO"/>
        </w:rPr>
        <w:t>da</w:t>
      </w:r>
      <w:r w:rsidRPr="00AE5A3B">
        <w:rPr>
          <w:rFonts w:eastAsia="Arial" w:cs="Calibri"/>
          <w:spacing w:val="1"/>
          <w:sz w:val="24"/>
          <w:szCs w:val="24"/>
          <w:lang w:val="ro-RO"/>
        </w:rPr>
        <w:t>t</w:t>
      </w:r>
      <w:r w:rsidRPr="00AE5A3B">
        <w:rPr>
          <w:rFonts w:eastAsia="Arial" w:cs="Calibri"/>
          <w:sz w:val="24"/>
          <w:szCs w:val="24"/>
          <w:lang w:val="ro-RO"/>
        </w:rPr>
        <w:t>a</w:t>
      </w:r>
      <w:r w:rsidR="00F83208" w:rsidRPr="00AE5A3B">
        <w:rPr>
          <w:rFonts w:eastAsia="Arial" w:cs="Calibri"/>
          <w:spacing w:val="20"/>
          <w:sz w:val="24"/>
          <w:szCs w:val="24"/>
          <w:lang w:val="ro-RO"/>
        </w:rPr>
        <w:t xml:space="preserve"> </w:t>
      </w:r>
      <w:r w:rsidRPr="00AE5A3B">
        <w:rPr>
          <w:rFonts w:eastAsia="Arial" w:cs="Calibri"/>
          <w:sz w:val="24"/>
          <w:szCs w:val="24"/>
          <w:lang w:val="ro-RO"/>
        </w:rPr>
        <w:t>apariției</w:t>
      </w:r>
      <w:r w:rsidRPr="00AE5A3B">
        <w:rPr>
          <w:rFonts w:eastAsia="Arial" w:cs="Calibri"/>
          <w:spacing w:val="19"/>
          <w:position w:val="1"/>
          <w:sz w:val="24"/>
          <w:szCs w:val="24"/>
          <w:lang w:val="ro-RO"/>
        </w:rPr>
        <w:t xml:space="preserve"> </w:t>
      </w:r>
      <w:r w:rsidRPr="00AE5A3B">
        <w:rPr>
          <w:rFonts w:eastAsia="Arial" w:cs="Calibri"/>
          <w:position w:val="1"/>
          <w:sz w:val="24"/>
          <w:szCs w:val="24"/>
          <w:lang w:val="ro-RO"/>
        </w:rPr>
        <w:t>ca</w:t>
      </w:r>
      <w:r w:rsidRPr="00AE5A3B">
        <w:rPr>
          <w:rFonts w:eastAsia="Arial" w:cs="Calibri"/>
          <w:spacing w:val="-2"/>
          <w:position w:val="1"/>
          <w:sz w:val="24"/>
          <w:szCs w:val="24"/>
          <w:lang w:val="ro-RO"/>
        </w:rPr>
        <w:t>z</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position w:val="1"/>
          <w:sz w:val="24"/>
          <w:szCs w:val="24"/>
          <w:lang w:val="ro-RO"/>
        </w:rPr>
        <w:t>de</w:t>
      </w:r>
      <w:r w:rsidRPr="00AE5A3B">
        <w:rPr>
          <w:rFonts w:eastAsia="Arial" w:cs="Calibri"/>
          <w:spacing w:val="18"/>
          <w:position w:val="1"/>
          <w:sz w:val="24"/>
          <w:szCs w:val="24"/>
          <w:lang w:val="ro-RO"/>
        </w:rPr>
        <w:t xml:space="preserve"> </w:t>
      </w:r>
      <w:r w:rsidRPr="00AE5A3B">
        <w:rPr>
          <w:rFonts w:eastAsia="Arial" w:cs="Calibri"/>
          <w:spacing w:val="3"/>
          <w:position w:val="1"/>
          <w:sz w:val="24"/>
          <w:szCs w:val="24"/>
          <w:lang w:val="ro-RO"/>
        </w:rPr>
        <w:t>f</w:t>
      </w:r>
      <w:r w:rsidRPr="00AE5A3B">
        <w:rPr>
          <w:rFonts w:eastAsia="Arial" w:cs="Calibri"/>
          <w:spacing w:val="-3"/>
          <w:position w:val="1"/>
          <w:sz w:val="24"/>
          <w:szCs w:val="24"/>
          <w:lang w:val="ro-RO"/>
        </w:rPr>
        <w:t>o</w:t>
      </w:r>
      <w:r w:rsidRPr="00AE5A3B">
        <w:rPr>
          <w:rFonts w:eastAsia="Arial" w:cs="Calibri"/>
          <w:spacing w:val="1"/>
          <w:position w:val="1"/>
          <w:sz w:val="24"/>
          <w:szCs w:val="24"/>
          <w:lang w:val="ro-RO"/>
        </w:rPr>
        <w:t>rț</w:t>
      </w:r>
      <w:r w:rsidRPr="00AE5A3B">
        <w:rPr>
          <w:rFonts w:eastAsia="Arial" w:cs="Calibri"/>
          <w:position w:val="1"/>
          <w:sz w:val="24"/>
          <w:szCs w:val="24"/>
          <w:lang w:val="ro-RO"/>
        </w:rPr>
        <w:t>ă</w:t>
      </w:r>
      <w:r w:rsidRPr="00AE5A3B">
        <w:rPr>
          <w:rFonts w:eastAsia="Arial" w:cs="Calibri"/>
          <w:spacing w:val="18"/>
          <w:position w:val="1"/>
          <w:sz w:val="24"/>
          <w:szCs w:val="24"/>
          <w:lang w:val="ro-RO"/>
        </w:rPr>
        <w:t xml:space="preserve"> </w:t>
      </w:r>
      <w:r w:rsidRPr="00AE5A3B">
        <w:rPr>
          <w:rFonts w:eastAsia="Arial" w:cs="Calibri"/>
          <w:spacing w:val="1"/>
          <w:position w:val="1"/>
          <w:sz w:val="24"/>
          <w:szCs w:val="24"/>
          <w:lang w:val="ro-RO"/>
        </w:rPr>
        <w:t>m</w:t>
      </w:r>
      <w:r w:rsidRPr="00AE5A3B">
        <w:rPr>
          <w:rFonts w:eastAsia="Arial" w:cs="Calibri"/>
          <w:spacing w:val="-3"/>
          <w:position w:val="1"/>
          <w:sz w:val="24"/>
          <w:szCs w:val="24"/>
          <w:lang w:val="ro-RO"/>
        </w:rPr>
        <w:t>a</w:t>
      </w:r>
      <w:r w:rsidRPr="00AE5A3B">
        <w:rPr>
          <w:rFonts w:eastAsia="Arial" w:cs="Calibri"/>
          <w:spacing w:val="1"/>
          <w:position w:val="1"/>
          <w:sz w:val="24"/>
          <w:szCs w:val="24"/>
          <w:lang w:val="ro-RO"/>
        </w:rPr>
        <w:t>j</w:t>
      </w:r>
      <w:r w:rsidRPr="00AE5A3B">
        <w:rPr>
          <w:rFonts w:eastAsia="Arial" w:cs="Calibri"/>
          <w:position w:val="1"/>
          <w:sz w:val="24"/>
          <w:szCs w:val="24"/>
          <w:lang w:val="ro-RO"/>
        </w:rPr>
        <w:t>o</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 xml:space="preserve">pe </w:t>
      </w:r>
      <w:r w:rsidRPr="00AE5A3B">
        <w:rPr>
          <w:rFonts w:eastAsia="Arial" w:cs="Calibri"/>
          <w:sz w:val="24"/>
          <w:szCs w:val="24"/>
          <w:lang w:val="ro-RO"/>
        </w:rPr>
        <w:t>pe</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oada</w:t>
      </w:r>
      <w:r w:rsidRPr="00AE5A3B">
        <w:rPr>
          <w:rFonts w:eastAsia="Arial" w:cs="Calibri"/>
          <w:spacing w:val="1"/>
          <w:sz w:val="24"/>
          <w:szCs w:val="24"/>
          <w:lang w:val="ro-RO"/>
        </w:rPr>
        <w:t xml:space="preserve"> </w:t>
      </w:r>
      <w:r w:rsidRPr="00AE5A3B">
        <w:rPr>
          <w:rFonts w:eastAsia="Arial" w:cs="Calibri"/>
          <w:sz w:val="24"/>
          <w:szCs w:val="24"/>
          <w:lang w:val="ro-RO"/>
        </w:rPr>
        <w:t>de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5"/>
          <w:sz w:val="24"/>
          <w:szCs w:val="24"/>
          <w:lang w:val="ro-RO"/>
        </w:rPr>
        <w:t>c</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une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z w:val="24"/>
          <w:szCs w:val="24"/>
          <w:lang w:val="ro-RO"/>
        </w:rPr>
        <w:t>es</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
          <w:sz w:val="24"/>
          <w:szCs w:val="24"/>
          <w:lang w:val="ro-RO"/>
        </w:rPr>
        <w:t>i</w:t>
      </w:r>
      <w:r w:rsidRPr="00AE5A3B">
        <w:rPr>
          <w:rFonts w:eastAsia="Arial" w:cs="Calibri"/>
          <w:sz w:val="24"/>
          <w:szCs w:val="24"/>
          <w:lang w:val="ro-RO"/>
        </w:rPr>
        <w:t xml:space="preserve">a, </w:t>
      </w:r>
      <w:r w:rsidRPr="00AE5A3B">
        <w:rPr>
          <w:rFonts w:eastAsia="Arial" w:cs="Calibri"/>
          <w:spacing w:val="1"/>
          <w:sz w:val="24"/>
          <w:szCs w:val="24"/>
          <w:lang w:val="ro-RO"/>
        </w:rPr>
        <w:t>f</w:t>
      </w:r>
      <w:r w:rsidRPr="00AE5A3B">
        <w:rPr>
          <w:rFonts w:eastAsia="Arial" w:cs="Calibri"/>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ă</w:t>
      </w:r>
      <w:r w:rsidRPr="00AE5A3B">
        <w:rPr>
          <w:rFonts w:eastAsia="Arial" w:cs="Calibri"/>
          <w:spacing w:val="-2"/>
          <w:sz w:val="24"/>
          <w:szCs w:val="24"/>
          <w:lang w:val="ro-RO"/>
        </w:rPr>
        <w:t xml:space="preserve"> </w:t>
      </w:r>
      <w:r w:rsidRPr="00AE5A3B">
        <w:rPr>
          <w:rFonts w:eastAsia="Arial" w:cs="Calibri"/>
          <w:sz w:val="24"/>
          <w:szCs w:val="24"/>
          <w:lang w:val="ro-RO"/>
        </w:rPr>
        <w:t>a</w:t>
      </w:r>
      <w:r w:rsidRPr="00AE5A3B">
        <w:rPr>
          <w:rFonts w:eastAsia="Arial" w:cs="Calibri"/>
          <w:spacing w:val="-2"/>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pacing w:val="-3"/>
          <w:sz w:val="24"/>
          <w:szCs w:val="24"/>
          <w:lang w:val="ro-RO"/>
        </w:rPr>
        <w:t>e</w:t>
      </w:r>
      <w:r w:rsidRPr="00AE5A3B">
        <w:rPr>
          <w:rFonts w:eastAsia="Arial" w:cs="Calibri"/>
          <w:spacing w:val="1"/>
          <w:sz w:val="24"/>
          <w:szCs w:val="24"/>
          <w:lang w:val="ro-RO"/>
        </w:rPr>
        <w:t>j</w:t>
      </w:r>
      <w:r w:rsidRPr="00AE5A3B">
        <w:rPr>
          <w:rFonts w:eastAsia="Arial" w:cs="Calibri"/>
          <w:sz w:val="24"/>
          <w:szCs w:val="24"/>
          <w:lang w:val="ro-RO"/>
        </w:rPr>
        <w:t>ud</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r</w:t>
      </w:r>
      <w:r w:rsidRPr="00AE5A3B">
        <w:rPr>
          <w:rFonts w:eastAsia="Arial" w:cs="Calibri"/>
          <w:sz w:val="24"/>
          <w:szCs w:val="24"/>
          <w:lang w:val="ro-RO"/>
        </w:rPr>
        <w:t>ep</w:t>
      </w:r>
      <w:r w:rsidRPr="00AE5A3B">
        <w:rPr>
          <w:rFonts w:eastAsia="Arial" w:cs="Calibri"/>
          <w:spacing w:val="1"/>
          <w:sz w:val="24"/>
          <w:szCs w:val="24"/>
          <w:lang w:val="ro-RO"/>
        </w:rPr>
        <w:t>t</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ce</w:t>
      </w:r>
      <w:r w:rsidRPr="00AE5A3B">
        <w:rPr>
          <w:rFonts w:eastAsia="Arial" w:cs="Calibri"/>
          <w:spacing w:val="4"/>
          <w:sz w:val="24"/>
          <w:szCs w:val="24"/>
          <w:lang w:val="ro-RO"/>
        </w:rPr>
        <w:t xml:space="preserve"> </w:t>
      </w:r>
      <w:r w:rsidRPr="00AE5A3B">
        <w:rPr>
          <w:rFonts w:eastAsia="Arial" w:cs="Calibri"/>
          <w:sz w:val="24"/>
          <w:szCs w:val="24"/>
          <w:lang w:val="ro-RO"/>
        </w:rPr>
        <w:t>se</w:t>
      </w:r>
      <w:r w:rsidRPr="00AE5A3B">
        <w:rPr>
          <w:rFonts w:eastAsia="Arial" w:cs="Calibri"/>
          <w:spacing w:val="-2"/>
          <w:sz w:val="24"/>
          <w:szCs w:val="24"/>
          <w:lang w:val="ro-RO"/>
        </w:rPr>
        <w:t xml:space="preserve"> </w:t>
      </w:r>
      <w:r w:rsidRPr="00AE5A3B">
        <w:rPr>
          <w:rFonts w:eastAsia="Arial" w:cs="Calibri"/>
          <w:sz w:val="24"/>
          <w:szCs w:val="24"/>
          <w:lang w:val="ro-RO"/>
        </w:rPr>
        <w:t>cu</w:t>
      </w:r>
      <w:r w:rsidRPr="00AE5A3B">
        <w:rPr>
          <w:rFonts w:eastAsia="Arial" w:cs="Calibri"/>
          <w:spacing w:val="-2"/>
          <w:sz w:val="24"/>
          <w:szCs w:val="24"/>
          <w:lang w:val="ro-RO"/>
        </w:rPr>
        <w:t>v</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pă</w:t>
      </w:r>
      <w:r w:rsidRPr="00AE5A3B">
        <w:rPr>
          <w:rFonts w:eastAsia="Arial" w:cs="Calibri"/>
          <w:spacing w:val="-9"/>
          <w:sz w:val="24"/>
          <w:szCs w:val="24"/>
          <w:lang w:val="ro-RO"/>
        </w:rPr>
        <w:t>r</w:t>
      </w:r>
      <w:r w:rsidRPr="00AE5A3B">
        <w:rPr>
          <w:rFonts w:eastAsia="Arial" w:cs="Calibri"/>
          <w:spacing w:val="1"/>
          <w:sz w:val="24"/>
          <w:szCs w:val="24"/>
          <w:lang w:val="ro-RO"/>
        </w:rPr>
        <w:t>ț</w:t>
      </w:r>
      <w:r w:rsidRPr="00AE5A3B">
        <w:rPr>
          <w:rFonts w:eastAsia="Arial" w:cs="Calibri"/>
          <w:spacing w:val="-1"/>
          <w:sz w:val="24"/>
          <w:szCs w:val="24"/>
          <w:lang w:val="ro-RO"/>
        </w:rPr>
        <w:t>il</w:t>
      </w:r>
      <w:r w:rsidRPr="00AE5A3B">
        <w:rPr>
          <w:rFonts w:eastAsia="Arial" w:cs="Calibri"/>
          <w:sz w:val="24"/>
          <w:szCs w:val="24"/>
          <w:lang w:val="ro-RO"/>
        </w:rPr>
        <w:t>o</w:t>
      </w:r>
      <w:r w:rsidRPr="00AE5A3B">
        <w:rPr>
          <w:rFonts w:eastAsia="Arial" w:cs="Calibri"/>
          <w:spacing w:val="1"/>
          <w:sz w:val="24"/>
          <w:szCs w:val="24"/>
          <w:lang w:val="ro-RO"/>
        </w:rPr>
        <w:t>r anterior apariției cazului de forță majoră</w:t>
      </w:r>
      <w:r w:rsidRPr="00AE5A3B">
        <w:rPr>
          <w:rFonts w:eastAsia="Arial" w:cs="Calibri"/>
          <w:sz w:val="24"/>
          <w:szCs w:val="24"/>
          <w:lang w:val="ro-RO"/>
        </w:rPr>
        <w:t>.</w:t>
      </w:r>
    </w:p>
    <w:p w14:paraId="43305DAE" w14:textId="77777777" w:rsidR="0069529C" w:rsidRPr="00AE5A3B" w:rsidRDefault="0069529C" w:rsidP="004E10D3">
      <w:pPr>
        <w:pStyle w:val="Listparagraf"/>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AE5A3B">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AE5A3B">
        <w:rPr>
          <w:rFonts w:eastAsia="Arial" w:cs="Calibri"/>
          <w:sz w:val="24"/>
          <w:szCs w:val="24"/>
          <w:lang w:val="ro-RO"/>
        </w:rPr>
        <w:t>.</w:t>
      </w:r>
    </w:p>
    <w:p w14:paraId="3186C663" w14:textId="77777777" w:rsidR="0069529C" w:rsidRPr="00AE5A3B" w:rsidRDefault="0069529C" w:rsidP="0069529C">
      <w:pPr>
        <w:rPr>
          <w:rFonts w:ascii="Calibri" w:hAnsi="Calibri" w:cs="Calibri"/>
        </w:rPr>
      </w:pPr>
    </w:p>
    <w:p w14:paraId="1A758634" w14:textId="77777777" w:rsidR="0069529C" w:rsidRPr="00AE5A3B" w:rsidRDefault="0069529C" w:rsidP="004E10D3">
      <w:pPr>
        <w:ind w:left="426"/>
        <w:jc w:val="both"/>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1</w:t>
      </w:r>
      <w:r w:rsidRPr="00AE5A3B">
        <w:rPr>
          <w:rFonts w:ascii="Calibri" w:eastAsia="Arial" w:hAnsi="Calibri" w:cs="Calibri"/>
          <w:b/>
        </w:rPr>
        <w:t>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w:t>
      </w:r>
      <w:r w:rsidRPr="00AE5A3B">
        <w:rPr>
          <w:rFonts w:ascii="Calibri" w:eastAsia="Arial" w:hAnsi="Calibri" w:cs="Calibri"/>
          <w:b/>
          <w:spacing w:val="1"/>
        </w:rPr>
        <w:t>Î</w:t>
      </w:r>
      <w:r w:rsidRPr="00AE5A3B">
        <w:rPr>
          <w:rFonts w:ascii="Calibri" w:eastAsia="Arial" w:hAnsi="Calibri" w:cs="Calibri"/>
          <w:b/>
        </w:rPr>
        <w:t>nc</w:t>
      </w:r>
      <w:r w:rsidRPr="00AE5A3B">
        <w:rPr>
          <w:rFonts w:ascii="Calibri" w:eastAsia="Arial" w:hAnsi="Calibri" w:cs="Calibri"/>
          <w:b/>
          <w:spacing w:val="-3"/>
        </w:rPr>
        <w:t>e</w:t>
      </w:r>
      <w:r w:rsidRPr="00AE5A3B">
        <w:rPr>
          <w:rFonts w:ascii="Calibri" w:eastAsia="Arial" w:hAnsi="Calibri" w:cs="Calibri"/>
          <w:b/>
          <w:spacing w:val="1"/>
        </w:rPr>
        <w:t>t</w:t>
      </w:r>
      <w:r w:rsidRPr="00AE5A3B">
        <w:rPr>
          <w:rFonts w:ascii="Calibri" w:eastAsia="Arial" w:hAnsi="Calibri" w:cs="Calibri"/>
          <w:b/>
        </w:rPr>
        <w:t>area</w:t>
      </w:r>
      <w:r w:rsidRPr="00AE5A3B">
        <w:rPr>
          <w:rFonts w:ascii="Calibri" w:eastAsia="Arial" w:hAnsi="Calibri" w:cs="Calibri"/>
          <w:b/>
          <w:spacing w:val="-2"/>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t</w:t>
      </w:r>
      <w:r w:rsidRPr="00AE5A3B">
        <w:rPr>
          <w:rFonts w:ascii="Calibri" w:eastAsia="Arial" w:hAnsi="Calibri" w:cs="Calibri"/>
          <w:b/>
        </w:rPr>
        <w:t>ra</w:t>
      </w:r>
      <w:r w:rsidRPr="00AE5A3B">
        <w:rPr>
          <w:rFonts w:ascii="Calibri" w:eastAsia="Arial" w:hAnsi="Calibri" w:cs="Calibri"/>
          <w:b/>
          <w:spacing w:val="-3"/>
        </w:rPr>
        <w:t>c</w:t>
      </w:r>
      <w:r w:rsidRPr="00AE5A3B">
        <w:rPr>
          <w:rFonts w:ascii="Calibri" w:eastAsia="Arial" w:hAnsi="Calibri" w:cs="Calibri"/>
          <w:b/>
          <w:spacing w:val="1"/>
        </w:rPr>
        <w:t>t</w:t>
      </w:r>
      <w:r w:rsidRPr="00AE5A3B">
        <w:rPr>
          <w:rFonts w:ascii="Calibri" w:eastAsia="Arial" w:hAnsi="Calibri" w:cs="Calibri"/>
          <w:b/>
        </w:rPr>
        <w:t>u</w:t>
      </w:r>
      <w:r w:rsidRPr="00AE5A3B">
        <w:rPr>
          <w:rFonts w:ascii="Calibri" w:eastAsia="Arial" w:hAnsi="Calibri" w:cs="Calibri"/>
          <w:b/>
          <w:spacing w:val="1"/>
        </w:rPr>
        <w:t>l</w:t>
      </w:r>
      <w:r w:rsidRPr="00AE5A3B">
        <w:rPr>
          <w:rFonts w:ascii="Calibri" w:eastAsia="Arial" w:hAnsi="Calibri" w:cs="Calibri"/>
          <w:b/>
          <w:spacing w:val="-3"/>
        </w:rPr>
        <w:t>u</w:t>
      </w:r>
      <w:r w:rsidRPr="00AE5A3B">
        <w:rPr>
          <w:rFonts w:ascii="Calibri" w:eastAsia="Arial" w:hAnsi="Calibri" w:cs="Calibri"/>
          <w:b/>
        </w:rPr>
        <w:t>i</w:t>
      </w:r>
      <w:r w:rsidRPr="00AE5A3B">
        <w:rPr>
          <w:rFonts w:ascii="Calibri" w:eastAsia="Arial" w:hAnsi="Calibri" w:cs="Calibri"/>
          <w:b/>
          <w:spacing w:val="2"/>
        </w:rPr>
        <w:t xml:space="preserve"> de finanțare</w:t>
      </w:r>
      <w:r w:rsidRPr="00AE5A3B">
        <w:rPr>
          <w:rFonts w:ascii="Calibri" w:eastAsia="Arial" w:hAnsi="Calibri" w:cs="Calibri"/>
          <w:b/>
          <w:spacing w:val="13"/>
          <w:position w:val="1"/>
        </w:rPr>
        <w:t xml:space="preserve"> </w:t>
      </w:r>
      <w:r w:rsidRPr="00AE5A3B">
        <w:rPr>
          <w:rFonts w:ascii="Calibri" w:eastAsia="Arial" w:hAnsi="Calibri" w:cs="Calibri"/>
          <w:b/>
        </w:rPr>
        <w:t>și recup</w:t>
      </w:r>
      <w:r w:rsidRPr="00AE5A3B">
        <w:rPr>
          <w:rFonts w:ascii="Calibri" w:eastAsia="Arial" w:hAnsi="Calibri" w:cs="Calibri"/>
          <w:b/>
          <w:spacing w:val="-3"/>
        </w:rPr>
        <w:t>e</w:t>
      </w:r>
      <w:r w:rsidRPr="00AE5A3B">
        <w:rPr>
          <w:rFonts w:ascii="Calibri" w:eastAsia="Arial" w:hAnsi="Calibri" w:cs="Calibri"/>
          <w:b/>
        </w:rPr>
        <w:t>rarea</w:t>
      </w:r>
      <w:r w:rsidRPr="00AE5A3B">
        <w:rPr>
          <w:rFonts w:ascii="Calibri" w:eastAsia="Arial" w:hAnsi="Calibri" w:cs="Calibri"/>
          <w:b/>
          <w:spacing w:val="-2"/>
        </w:rPr>
        <w:t xml:space="preserve"> </w:t>
      </w:r>
      <w:r w:rsidRPr="00AE5A3B">
        <w:rPr>
          <w:rFonts w:ascii="Calibri" w:eastAsia="Arial" w:hAnsi="Calibri" w:cs="Calibri"/>
          <w:b/>
        </w:rPr>
        <w:t>su</w:t>
      </w:r>
      <w:r w:rsidRPr="00AE5A3B">
        <w:rPr>
          <w:rFonts w:ascii="Calibri" w:eastAsia="Arial" w:hAnsi="Calibri" w:cs="Calibri"/>
          <w:b/>
          <w:spacing w:val="-2"/>
        </w:rPr>
        <w:t>m</w:t>
      </w:r>
      <w:r w:rsidRPr="00AE5A3B">
        <w:rPr>
          <w:rFonts w:ascii="Calibri" w:eastAsia="Arial" w:hAnsi="Calibri" w:cs="Calibri"/>
          <w:b/>
        </w:rPr>
        <w:t>e</w:t>
      </w:r>
      <w:r w:rsidRPr="00AE5A3B">
        <w:rPr>
          <w:rFonts w:ascii="Calibri" w:eastAsia="Arial" w:hAnsi="Calibri" w:cs="Calibri"/>
          <w:b/>
          <w:spacing w:val="1"/>
        </w:rPr>
        <w:t>l</w:t>
      </w:r>
      <w:r w:rsidRPr="00AE5A3B">
        <w:rPr>
          <w:rFonts w:ascii="Calibri" w:eastAsia="Arial" w:hAnsi="Calibri" w:cs="Calibri"/>
          <w:b/>
        </w:rPr>
        <w:t>or</w:t>
      </w:r>
      <w:r w:rsidRPr="00AE5A3B">
        <w:rPr>
          <w:rFonts w:ascii="Calibri" w:eastAsia="Arial" w:hAnsi="Calibri" w:cs="Calibri"/>
          <w:b/>
          <w:spacing w:val="2"/>
        </w:rPr>
        <w:t xml:space="preserve"> </w:t>
      </w:r>
      <w:r w:rsidRPr="00AE5A3B">
        <w:rPr>
          <w:rFonts w:ascii="Calibri" w:eastAsia="Arial" w:hAnsi="Calibri" w:cs="Calibri"/>
          <w:b/>
          <w:spacing w:val="-3"/>
        </w:rPr>
        <w:t>p</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t</w:t>
      </w:r>
      <w:r w:rsidRPr="00AE5A3B">
        <w:rPr>
          <w:rFonts w:ascii="Calibri" w:eastAsia="Arial" w:hAnsi="Calibri" w:cs="Calibri"/>
          <w:b/>
          <w:spacing w:val="1"/>
        </w:rPr>
        <w:t>it</w:t>
      </w:r>
      <w:r w:rsidRPr="00AE5A3B">
        <w:rPr>
          <w:rFonts w:ascii="Calibri" w:eastAsia="Arial" w:hAnsi="Calibri" w:cs="Calibri"/>
          <w:b/>
        </w:rPr>
        <w:t>e necuvenit ca urmare a unor nereguli</w:t>
      </w:r>
    </w:p>
    <w:p w14:paraId="29AA423F" w14:textId="77777777" w:rsidR="0069529C" w:rsidRPr="00AE5A3B" w:rsidRDefault="0069529C" w:rsidP="0069529C">
      <w:pPr>
        <w:ind w:left="118" w:firstLine="602"/>
        <w:jc w:val="both"/>
        <w:rPr>
          <w:rFonts w:ascii="Calibri" w:eastAsia="Arial" w:hAnsi="Calibri" w:cs="Calibri"/>
        </w:rPr>
      </w:pPr>
    </w:p>
    <w:p w14:paraId="03BC3E10" w14:textId="77777777" w:rsidR="0069529C" w:rsidRPr="00AE5A3B"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AE5A3B">
        <w:rPr>
          <w:rFonts w:eastAsia="Arial" w:cs="Calibri"/>
          <w:spacing w:val="1"/>
          <w:sz w:val="24"/>
          <w:szCs w:val="24"/>
          <w:lang w:val="ro-RO"/>
        </w:rPr>
        <w:t>Or</w:t>
      </w:r>
      <w:r w:rsidRPr="00AE5A3B">
        <w:rPr>
          <w:rFonts w:eastAsia="Arial" w:cs="Calibri"/>
          <w:spacing w:val="-1"/>
          <w:sz w:val="24"/>
          <w:szCs w:val="24"/>
          <w:lang w:val="ro-RO"/>
        </w:rPr>
        <w:t>i</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pă</w:t>
      </w:r>
      <w:r w:rsidRPr="00AE5A3B">
        <w:rPr>
          <w:rFonts w:eastAsia="Arial" w:cs="Calibri"/>
          <w:spacing w:val="-15"/>
          <w:sz w:val="24"/>
          <w:szCs w:val="24"/>
          <w:lang w:val="ro-RO"/>
        </w:rPr>
        <w:t>r</w:t>
      </w:r>
      <w:r w:rsidRPr="00AE5A3B">
        <w:rPr>
          <w:rFonts w:eastAsia="Arial" w:cs="Calibri"/>
          <w:position w:val="2"/>
          <w:sz w:val="24"/>
          <w:szCs w:val="24"/>
          <w:lang w:val="ro-RO"/>
        </w:rPr>
        <w:t>ț</w:t>
      </w:r>
      <w:r w:rsidRPr="00AE5A3B">
        <w:rPr>
          <w:rFonts w:eastAsia="Arial" w:cs="Calibri"/>
          <w:sz w:val="24"/>
          <w:szCs w:val="24"/>
          <w:lang w:val="ro-RO"/>
        </w:rPr>
        <w:t>i</w:t>
      </w:r>
      <w:r w:rsidRPr="00AE5A3B">
        <w:rPr>
          <w:rFonts w:eastAsia="Arial" w:cs="Calibri"/>
          <w:spacing w:val="36"/>
          <w:sz w:val="24"/>
          <w:szCs w:val="24"/>
          <w:lang w:val="ro-RO"/>
        </w:rPr>
        <w:t xml:space="preserve"> </w:t>
      </w:r>
      <w:r w:rsidRPr="00AE5A3B">
        <w:rPr>
          <w:rFonts w:eastAsia="Arial" w:cs="Calibri"/>
          <w:sz w:val="24"/>
          <w:szCs w:val="24"/>
          <w:lang w:val="ro-RO"/>
        </w:rPr>
        <w:t>poa</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37"/>
          <w:sz w:val="24"/>
          <w:szCs w:val="24"/>
          <w:lang w:val="ro-RO"/>
        </w:rPr>
        <w:t xml:space="preserve"> </w:t>
      </w:r>
      <w:r w:rsidRPr="00AE5A3B">
        <w:rPr>
          <w:rFonts w:eastAsia="Arial" w:cs="Calibri"/>
          <w:sz w:val="24"/>
          <w:szCs w:val="24"/>
          <w:lang w:val="ro-RO"/>
        </w:rPr>
        <w:t>dec</w:t>
      </w:r>
      <w:r w:rsidRPr="00AE5A3B">
        <w:rPr>
          <w:rFonts w:eastAsia="Arial" w:cs="Calibri"/>
          <w:spacing w:val="-1"/>
          <w:sz w:val="24"/>
          <w:szCs w:val="24"/>
          <w:lang w:val="ro-RO"/>
        </w:rPr>
        <w:t>i</w:t>
      </w:r>
      <w:r w:rsidRPr="00AE5A3B">
        <w:rPr>
          <w:rFonts w:eastAsia="Arial" w:cs="Calibri"/>
          <w:sz w:val="24"/>
          <w:szCs w:val="24"/>
          <w:lang w:val="ro-RO"/>
        </w:rPr>
        <w:t>de</w:t>
      </w:r>
      <w:r w:rsidRPr="00AE5A3B">
        <w:rPr>
          <w:rFonts w:eastAsia="Arial" w:cs="Calibri"/>
          <w:spacing w:val="37"/>
          <w:sz w:val="24"/>
          <w:szCs w:val="24"/>
          <w:lang w:val="ro-RO"/>
        </w:rPr>
        <w:t xml:space="preserve"> </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z</w:t>
      </w:r>
      <w:r w:rsidRPr="00AE5A3B">
        <w:rPr>
          <w:rFonts w:eastAsia="Arial" w:cs="Calibri"/>
          <w:spacing w:val="1"/>
          <w:sz w:val="24"/>
          <w:szCs w:val="24"/>
          <w:lang w:val="ro-RO"/>
        </w:rPr>
        <w:t>i</w:t>
      </w:r>
      <w:r w:rsidRPr="00AE5A3B">
        <w:rPr>
          <w:rFonts w:eastAsia="Arial" w:cs="Calibri"/>
          <w:spacing w:val="-1"/>
          <w:sz w:val="24"/>
          <w:szCs w:val="24"/>
          <w:lang w:val="ro-RO"/>
        </w:rPr>
        <w:t>li</w:t>
      </w:r>
      <w:r w:rsidRPr="00AE5A3B">
        <w:rPr>
          <w:rFonts w:eastAsia="Arial" w:cs="Calibri"/>
          <w:sz w:val="24"/>
          <w:szCs w:val="24"/>
          <w:lang w:val="ro-RO"/>
        </w:rPr>
        <w:t>e</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37"/>
          <w:sz w:val="24"/>
          <w:szCs w:val="24"/>
          <w:lang w:val="ro-RO"/>
        </w:rPr>
        <w:t xml:space="preserve"> </w:t>
      </w:r>
      <w:r w:rsidRPr="00AE5A3B">
        <w:rPr>
          <w:rFonts w:eastAsia="Arial" w:cs="Calibri"/>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ezen</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ui</w:t>
      </w:r>
      <w:r w:rsidRPr="00AE5A3B">
        <w:rPr>
          <w:rFonts w:eastAsia="Arial" w:cs="Calibri"/>
          <w:spacing w:val="36"/>
          <w:sz w:val="24"/>
          <w:szCs w:val="24"/>
          <w:lang w:val="ro-RO"/>
        </w:rPr>
        <w:t xml:space="preserve"> </w:t>
      </w:r>
      <w:r w:rsidRPr="00AE5A3B">
        <w:rPr>
          <w:rFonts w:eastAsia="Arial" w:cs="Calibri"/>
          <w:sz w:val="24"/>
          <w:szCs w:val="24"/>
          <w:lang w:val="ro-RO"/>
        </w:rPr>
        <w:t>con</w:t>
      </w:r>
      <w:r w:rsidRPr="00AE5A3B">
        <w:rPr>
          <w:rFonts w:eastAsia="Arial" w:cs="Calibri"/>
          <w:spacing w:val="1"/>
          <w:sz w:val="24"/>
          <w:szCs w:val="24"/>
          <w:lang w:val="ro-RO"/>
        </w:rPr>
        <w:t>tr</w:t>
      </w:r>
      <w:r w:rsidRPr="00AE5A3B">
        <w:rPr>
          <w:rFonts w:eastAsia="Arial" w:cs="Calibri"/>
          <w:sz w:val="24"/>
          <w:szCs w:val="24"/>
          <w:lang w:val="ro-RO"/>
        </w:rPr>
        <w:t>a</w:t>
      </w:r>
      <w:r w:rsidRPr="00AE5A3B">
        <w:rPr>
          <w:rFonts w:eastAsia="Arial" w:cs="Calibri"/>
          <w:spacing w:val="-2"/>
          <w:sz w:val="24"/>
          <w:szCs w:val="24"/>
          <w:lang w:val="ro-RO"/>
        </w:rPr>
        <w:t>c</w:t>
      </w:r>
      <w:r w:rsidRPr="00AE5A3B">
        <w:rPr>
          <w:rFonts w:eastAsia="Arial" w:cs="Calibri"/>
          <w:spacing w:val="1"/>
          <w:sz w:val="24"/>
          <w:szCs w:val="24"/>
          <w:lang w:val="ro-RO"/>
        </w:rPr>
        <w:t xml:space="preserve">t de </w:t>
      </w:r>
      <w:r w:rsidRPr="00AE5A3B">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14:paraId="67A590C0" w14:textId="77777777" w:rsidR="0069529C" w:rsidRPr="00AE5A3B" w:rsidRDefault="0069529C" w:rsidP="001C3C69">
      <w:pPr>
        <w:pStyle w:val="Listparagraf"/>
        <w:numPr>
          <w:ilvl w:val="0"/>
          <w:numId w:val="42"/>
        </w:numPr>
        <w:spacing w:after="0" w:line="240" w:lineRule="auto"/>
        <w:ind w:left="426" w:right="77" w:hanging="426"/>
        <w:jc w:val="both"/>
        <w:rPr>
          <w:rFonts w:eastAsia="Arial" w:cs="Calibri"/>
          <w:sz w:val="24"/>
          <w:szCs w:val="24"/>
          <w:lang w:val="ro-RO"/>
        </w:rPr>
      </w:pPr>
      <w:r w:rsidRPr="00AE5A3B">
        <w:rPr>
          <w:rFonts w:eastAsia="Arial" w:cs="Calibri"/>
          <w:spacing w:val="1"/>
          <w:position w:val="-1"/>
          <w:sz w:val="24"/>
          <w:szCs w:val="24"/>
          <w:lang w:val="ro-RO"/>
        </w:rPr>
        <w:t>A</w:t>
      </w:r>
      <w:r w:rsidRPr="00AE5A3B">
        <w:rPr>
          <w:rFonts w:eastAsia="Arial" w:cs="Calibri"/>
          <w:spacing w:val="-4"/>
          <w:position w:val="-1"/>
          <w:sz w:val="24"/>
          <w:szCs w:val="24"/>
          <w:lang w:val="ro-RO"/>
        </w:rPr>
        <w:t>M</w:t>
      </w:r>
      <w:r w:rsidRPr="00AE5A3B">
        <w:rPr>
          <w:rFonts w:eastAsia="Arial" w:cs="Calibri"/>
          <w:spacing w:val="21"/>
          <w:position w:val="-1"/>
          <w:sz w:val="24"/>
          <w:szCs w:val="24"/>
          <w:lang w:val="ro-RO"/>
        </w:rPr>
        <w:t xml:space="preserve"> </w:t>
      </w:r>
      <w:r w:rsidRPr="00AE5A3B">
        <w:rPr>
          <w:rFonts w:eastAsia="Arial" w:cs="Calibri"/>
          <w:position w:val="-1"/>
          <w:sz w:val="24"/>
          <w:szCs w:val="24"/>
          <w:lang w:val="ro-RO"/>
        </w:rPr>
        <w:t>poa</w:t>
      </w:r>
      <w:r w:rsidRPr="00AE5A3B">
        <w:rPr>
          <w:rFonts w:eastAsia="Arial" w:cs="Calibri"/>
          <w:spacing w:val="1"/>
          <w:position w:val="-1"/>
          <w:sz w:val="24"/>
          <w:szCs w:val="24"/>
          <w:lang w:val="ro-RO"/>
        </w:rPr>
        <w:t>t</w:t>
      </w:r>
      <w:r w:rsidRPr="00AE5A3B">
        <w:rPr>
          <w:rFonts w:eastAsia="Arial" w:cs="Calibri"/>
          <w:position w:val="-1"/>
          <w:sz w:val="24"/>
          <w:szCs w:val="24"/>
          <w:lang w:val="ro-RO"/>
        </w:rPr>
        <w:t>e</w:t>
      </w:r>
      <w:r w:rsidRPr="00AE5A3B">
        <w:rPr>
          <w:rFonts w:eastAsia="Arial" w:cs="Calibri"/>
          <w:spacing w:val="20"/>
          <w:position w:val="-1"/>
          <w:sz w:val="24"/>
          <w:szCs w:val="24"/>
          <w:lang w:val="ro-RO"/>
        </w:rPr>
        <w:t xml:space="preserve"> </w:t>
      </w:r>
      <w:r w:rsidRPr="00AE5A3B">
        <w:rPr>
          <w:rFonts w:eastAsia="Arial" w:cs="Calibri"/>
          <w:position w:val="-1"/>
          <w:sz w:val="24"/>
          <w:szCs w:val="24"/>
          <w:lang w:val="ro-RO"/>
        </w:rPr>
        <w:t>dec</w:t>
      </w:r>
      <w:r w:rsidRPr="00AE5A3B">
        <w:rPr>
          <w:rFonts w:eastAsia="Arial" w:cs="Calibri"/>
          <w:spacing w:val="-1"/>
          <w:position w:val="-1"/>
          <w:sz w:val="24"/>
          <w:szCs w:val="24"/>
          <w:lang w:val="ro-RO"/>
        </w:rPr>
        <w:t>i</w:t>
      </w:r>
      <w:r w:rsidRPr="00AE5A3B">
        <w:rPr>
          <w:rFonts w:eastAsia="Arial" w:cs="Calibri"/>
          <w:position w:val="-1"/>
          <w:sz w:val="24"/>
          <w:szCs w:val="24"/>
          <w:lang w:val="ro-RO"/>
        </w:rPr>
        <w:t>de</w:t>
      </w:r>
      <w:r w:rsidRPr="00AE5A3B">
        <w:rPr>
          <w:rFonts w:eastAsia="Arial" w:cs="Calibri"/>
          <w:spacing w:val="23"/>
          <w:position w:val="-1"/>
          <w:sz w:val="24"/>
          <w:szCs w:val="24"/>
          <w:lang w:val="ro-RO"/>
        </w:rPr>
        <w:t xml:space="preserve"> </w:t>
      </w:r>
      <w:r w:rsidRPr="00AE5A3B">
        <w:rPr>
          <w:rFonts w:eastAsia="Arial" w:cs="Calibri"/>
          <w:spacing w:val="1"/>
          <w:position w:val="-1"/>
          <w:sz w:val="24"/>
          <w:szCs w:val="24"/>
          <w:lang w:val="ro-RO"/>
        </w:rPr>
        <w:t>re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ili</w:t>
      </w:r>
      <w:r w:rsidRPr="00AE5A3B">
        <w:rPr>
          <w:rFonts w:eastAsia="Arial" w:cs="Calibri"/>
          <w:position w:val="-1"/>
          <w:sz w:val="24"/>
          <w:szCs w:val="24"/>
          <w:lang w:val="ro-RO"/>
        </w:rPr>
        <w:t>e</w:t>
      </w:r>
      <w:r w:rsidRPr="00AE5A3B">
        <w:rPr>
          <w:rFonts w:eastAsia="Arial" w:cs="Calibri"/>
          <w:spacing w:val="1"/>
          <w:position w:val="-1"/>
          <w:sz w:val="24"/>
          <w:szCs w:val="24"/>
          <w:lang w:val="ro-RO"/>
        </w:rPr>
        <w:t>r</w:t>
      </w:r>
      <w:r w:rsidRPr="00AE5A3B">
        <w:rPr>
          <w:rFonts w:eastAsia="Arial" w:cs="Calibri"/>
          <w:position w:val="-1"/>
          <w:sz w:val="24"/>
          <w:szCs w:val="24"/>
          <w:lang w:val="ro-RO"/>
        </w:rPr>
        <w:t>ea p</w:t>
      </w:r>
      <w:r w:rsidRPr="00AE5A3B">
        <w:rPr>
          <w:rFonts w:eastAsia="Arial" w:cs="Calibri"/>
          <w:spacing w:val="1"/>
          <w:position w:val="-1"/>
          <w:sz w:val="24"/>
          <w:szCs w:val="24"/>
          <w:lang w:val="ro-RO"/>
        </w:rPr>
        <w:t>r</w:t>
      </w:r>
      <w:r w:rsidRPr="00AE5A3B">
        <w:rPr>
          <w:rFonts w:eastAsia="Arial" w:cs="Calibri"/>
          <w:position w:val="-1"/>
          <w:sz w:val="24"/>
          <w:szCs w:val="24"/>
          <w:lang w:val="ro-RO"/>
        </w:rPr>
        <w:t>e</w:t>
      </w:r>
      <w:r w:rsidRPr="00AE5A3B">
        <w:rPr>
          <w:rFonts w:eastAsia="Arial" w:cs="Calibri"/>
          <w:spacing w:val="-2"/>
          <w:position w:val="-1"/>
          <w:sz w:val="24"/>
          <w:szCs w:val="24"/>
          <w:lang w:val="ro-RO"/>
        </w:rPr>
        <w:t>z</w:t>
      </w:r>
      <w:r w:rsidRPr="00AE5A3B">
        <w:rPr>
          <w:rFonts w:eastAsia="Arial" w:cs="Calibri"/>
          <w:spacing w:val="-1"/>
          <w:position w:val="-1"/>
          <w:sz w:val="24"/>
          <w:szCs w:val="24"/>
          <w:lang w:val="ro-RO"/>
        </w:rPr>
        <w:t>e</w:t>
      </w:r>
      <w:r w:rsidRPr="00AE5A3B">
        <w:rPr>
          <w:rFonts w:eastAsia="Arial" w:cs="Calibri"/>
          <w:position w:val="-1"/>
          <w:sz w:val="24"/>
          <w:szCs w:val="24"/>
          <w:lang w:val="ro-RO"/>
        </w:rPr>
        <w:t>n</w:t>
      </w:r>
      <w:r w:rsidRPr="00AE5A3B">
        <w:rPr>
          <w:rFonts w:eastAsia="Arial" w:cs="Calibri"/>
          <w:spacing w:val="1"/>
          <w:position w:val="-1"/>
          <w:sz w:val="24"/>
          <w:szCs w:val="24"/>
          <w:lang w:val="ro-RO"/>
        </w:rPr>
        <w:t>t</w:t>
      </w:r>
      <w:r w:rsidRPr="00AE5A3B">
        <w:rPr>
          <w:rFonts w:eastAsia="Arial" w:cs="Calibri"/>
          <w:position w:val="-1"/>
          <w:sz w:val="24"/>
          <w:szCs w:val="24"/>
          <w:lang w:val="ro-RO"/>
        </w:rPr>
        <w:t>u</w:t>
      </w:r>
      <w:r w:rsidRPr="00AE5A3B">
        <w:rPr>
          <w:rFonts w:eastAsia="Arial" w:cs="Calibri"/>
          <w:spacing w:val="-1"/>
          <w:position w:val="-1"/>
          <w:sz w:val="24"/>
          <w:szCs w:val="24"/>
          <w:lang w:val="ro-RO"/>
        </w:rPr>
        <w:t>l</w:t>
      </w:r>
      <w:r w:rsidRPr="00AE5A3B">
        <w:rPr>
          <w:rFonts w:eastAsia="Arial" w:cs="Calibri"/>
          <w:position w:val="-1"/>
          <w:sz w:val="24"/>
          <w:szCs w:val="24"/>
          <w:lang w:val="ro-RO"/>
        </w:rPr>
        <w:t>ui</w:t>
      </w:r>
      <w:r w:rsidRPr="00AE5A3B">
        <w:rPr>
          <w:rFonts w:eastAsia="Arial" w:cs="Calibri"/>
          <w:spacing w:val="22"/>
          <w:position w:val="-1"/>
          <w:sz w:val="24"/>
          <w:szCs w:val="24"/>
          <w:lang w:val="ro-RO"/>
        </w:rPr>
        <w:t xml:space="preserve"> </w:t>
      </w:r>
      <w:r w:rsidRPr="00AE5A3B">
        <w:rPr>
          <w:rFonts w:eastAsia="Arial" w:cs="Calibri"/>
          <w:spacing w:val="-1"/>
          <w:position w:val="-1"/>
          <w:sz w:val="24"/>
          <w:szCs w:val="24"/>
          <w:lang w:val="ro-RO"/>
        </w:rPr>
        <w:t>c</w:t>
      </w:r>
      <w:r w:rsidRPr="00AE5A3B">
        <w:rPr>
          <w:rFonts w:eastAsia="Arial" w:cs="Calibri"/>
          <w:position w:val="-1"/>
          <w:sz w:val="24"/>
          <w:szCs w:val="24"/>
          <w:lang w:val="ro-RO"/>
        </w:rPr>
        <w:t>on</w:t>
      </w:r>
      <w:r w:rsidRPr="00AE5A3B">
        <w:rPr>
          <w:rFonts w:eastAsia="Arial" w:cs="Calibri"/>
          <w:spacing w:val="1"/>
          <w:position w:val="-1"/>
          <w:sz w:val="24"/>
          <w:szCs w:val="24"/>
          <w:lang w:val="ro-RO"/>
        </w:rPr>
        <w:t>tr</w:t>
      </w:r>
      <w:r w:rsidRPr="00AE5A3B">
        <w:rPr>
          <w:rFonts w:eastAsia="Arial" w:cs="Calibri"/>
          <w:spacing w:val="-3"/>
          <w:position w:val="-1"/>
          <w:sz w:val="24"/>
          <w:szCs w:val="24"/>
          <w:lang w:val="ro-RO"/>
        </w:rPr>
        <w:t>a</w:t>
      </w:r>
      <w:r w:rsidRPr="00AE5A3B">
        <w:rPr>
          <w:rFonts w:eastAsia="Arial" w:cs="Calibri"/>
          <w:position w:val="-1"/>
          <w:sz w:val="24"/>
          <w:szCs w:val="24"/>
          <w:lang w:val="ro-RO"/>
        </w:rPr>
        <w:t xml:space="preserve">ct de finanțare </w:t>
      </w:r>
      <w:r w:rsidRPr="00AE5A3B">
        <w:rPr>
          <w:rFonts w:eastAsia="Arial" w:cs="Calibri"/>
          <w:sz w:val="24"/>
          <w:szCs w:val="24"/>
          <w:lang w:val="ro-RO"/>
        </w:rPr>
        <w:t>printr-o notificare scrisă adresată beneficiarului</w:t>
      </w:r>
      <w:r w:rsidRPr="00AE5A3B">
        <w:rPr>
          <w:rFonts w:eastAsia="Arial" w:cs="Calibri"/>
          <w:spacing w:val="1"/>
          <w:position w:val="-1"/>
          <w:sz w:val="24"/>
          <w:szCs w:val="24"/>
          <w:lang w:val="ro-RO"/>
        </w:rPr>
        <w:t>, f</w:t>
      </w:r>
      <w:r w:rsidRPr="00AE5A3B">
        <w:rPr>
          <w:rFonts w:eastAsia="Arial" w:cs="Calibri"/>
          <w:position w:val="-1"/>
          <w:sz w:val="24"/>
          <w:szCs w:val="24"/>
          <w:lang w:val="ro-RO"/>
        </w:rPr>
        <w:t>ă</w:t>
      </w:r>
      <w:r w:rsidRPr="00AE5A3B">
        <w:rPr>
          <w:rFonts w:eastAsia="Arial" w:cs="Calibri"/>
          <w:spacing w:val="1"/>
          <w:position w:val="-1"/>
          <w:sz w:val="24"/>
          <w:szCs w:val="24"/>
          <w:lang w:val="ro-RO"/>
        </w:rPr>
        <w:t>r</w:t>
      </w:r>
      <w:r w:rsidRPr="00AE5A3B">
        <w:rPr>
          <w:rFonts w:eastAsia="Arial" w:cs="Calibri"/>
          <w:position w:val="-1"/>
          <w:sz w:val="24"/>
          <w:szCs w:val="24"/>
          <w:lang w:val="ro-RO"/>
        </w:rPr>
        <w:t>ă</w:t>
      </w:r>
      <w:r w:rsidRPr="00AE5A3B">
        <w:rPr>
          <w:rFonts w:eastAsia="Arial" w:cs="Calibri"/>
          <w:spacing w:val="-4"/>
          <w:position w:val="-1"/>
          <w:sz w:val="24"/>
          <w:szCs w:val="24"/>
          <w:lang w:val="ro-RO"/>
        </w:rPr>
        <w:t xml:space="preserve"> intervenția instanței sau a </w:t>
      </w:r>
      <w:r w:rsidRPr="00AE5A3B">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1"/>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rmă</w:t>
      </w:r>
      <w:r w:rsidRPr="00AE5A3B">
        <w:rPr>
          <w:rFonts w:eastAsia="Arial" w:cs="Calibri"/>
          <w:spacing w:val="-1"/>
          <w:sz w:val="24"/>
          <w:szCs w:val="24"/>
          <w:lang w:val="ro-RO"/>
        </w:rPr>
        <w:t>t</w:t>
      </w:r>
      <w:r w:rsidRPr="00AE5A3B">
        <w:rPr>
          <w:rFonts w:eastAsia="Arial" w:cs="Calibri"/>
          <w:spacing w:val="-3"/>
          <w:sz w:val="24"/>
          <w:szCs w:val="24"/>
          <w:lang w:val="ro-RO"/>
        </w:rPr>
        <w:t>o</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ca</w:t>
      </w:r>
      <w:r w:rsidRPr="00AE5A3B">
        <w:rPr>
          <w:rFonts w:eastAsia="Arial" w:cs="Calibri"/>
          <w:spacing w:val="-2"/>
          <w:sz w:val="24"/>
          <w:szCs w:val="24"/>
          <w:lang w:val="ro-RO"/>
        </w:rPr>
        <w:t>z</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pacing w:val="-1"/>
          <w:sz w:val="24"/>
          <w:szCs w:val="24"/>
          <w:lang w:val="ro-RO"/>
        </w:rPr>
        <w:t>i</w:t>
      </w:r>
      <w:r w:rsidRPr="00AE5A3B">
        <w:rPr>
          <w:rFonts w:eastAsia="Arial" w:cs="Calibri"/>
          <w:sz w:val="24"/>
          <w:szCs w:val="24"/>
          <w:lang w:val="ro-RO"/>
        </w:rPr>
        <w:t>:</w:t>
      </w:r>
    </w:p>
    <w:p w14:paraId="55AF04A5" w14:textId="58C9D9A0" w:rsidR="0069529C" w:rsidRPr="00AE5A3B" w:rsidRDefault="0069529C" w:rsidP="00A41424">
      <w:pPr>
        <w:pStyle w:val="Listparagraf"/>
        <w:numPr>
          <w:ilvl w:val="0"/>
          <w:numId w:val="43"/>
        </w:numPr>
        <w:spacing w:after="0" w:line="240" w:lineRule="auto"/>
        <w:ind w:left="1276" w:right="74"/>
        <w:jc w:val="both"/>
        <w:rPr>
          <w:rFonts w:eastAsia="Arial" w:cs="Calibri"/>
          <w:position w:val="1"/>
          <w:sz w:val="24"/>
          <w:szCs w:val="24"/>
          <w:lang w:val="ro-RO"/>
        </w:rPr>
      </w:pPr>
      <w:r w:rsidRPr="00AE5A3B">
        <w:rPr>
          <w:rFonts w:eastAsia="Arial" w:cs="Calibri"/>
          <w:spacing w:val="1"/>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s</w:t>
      </w:r>
      <w:r w:rsidRPr="00AE5A3B">
        <w:rPr>
          <w:rFonts w:eastAsia="Arial" w:cs="Calibri"/>
          <w:spacing w:val="-1"/>
          <w:sz w:val="24"/>
          <w:szCs w:val="24"/>
          <w:lang w:val="ro-RO"/>
        </w:rPr>
        <w:t>i</w:t>
      </w:r>
      <w:r w:rsidRPr="00AE5A3B">
        <w:rPr>
          <w:rFonts w:eastAsia="Arial" w:cs="Calibri"/>
          <w:spacing w:val="1"/>
          <w:sz w:val="24"/>
          <w:szCs w:val="24"/>
          <w:lang w:val="ro-RO"/>
        </w:rPr>
        <w:t>t</w:t>
      </w:r>
      <w:r w:rsidRPr="00AE5A3B">
        <w:rPr>
          <w:rFonts w:eastAsia="Arial" w:cs="Calibri"/>
          <w:sz w:val="24"/>
          <w:szCs w:val="24"/>
          <w:lang w:val="ro-RO"/>
        </w:rPr>
        <w:t>ua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20"/>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z w:val="24"/>
          <w:szCs w:val="24"/>
          <w:lang w:val="ro-RO"/>
        </w:rPr>
        <w:t>ca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0"/>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nu</w:t>
      </w:r>
      <w:r w:rsidRPr="00AE5A3B">
        <w:rPr>
          <w:rFonts w:eastAsia="Arial" w:cs="Calibri"/>
          <w:spacing w:val="20"/>
          <w:sz w:val="24"/>
          <w:szCs w:val="24"/>
          <w:lang w:val="ro-RO"/>
        </w:rPr>
        <w:t xml:space="preserve"> </w:t>
      </w:r>
      <w:r w:rsidRPr="00AE5A3B">
        <w:rPr>
          <w:rFonts w:eastAsia="Arial" w:cs="Calibri"/>
          <w:sz w:val="24"/>
          <w:szCs w:val="24"/>
          <w:lang w:val="ro-RO"/>
        </w:rPr>
        <w:t>a</w:t>
      </w:r>
      <w:r w:rsidRPr="00AE5A3B">
        <w:rPr>
          <w:rFonts w:eastAsia="Arial" w:cs="Calibri"/>
          <w:spacing w:val="23"/>
          <w:sz w:val="24"/>
          <w:szCs w:val="24"/>
          <w:lang w:val="ro-RO"/>
        </w:rPr>
        <w:t xml:space="preserve"> </w:t>
      </w:r>
      <w:r w:rsidRPr="00AE5A3B">
        <w:rPr>
          <w:rFonts w:eastAsia="Arial" w:cs="Calibri"/>
          <w:spacing w:val="-1"/>
          <w:sz w:val="24"/>
          <w:szCs w:val="24"/>
          <w:lang w:val="ro-RO"/>
        </w:rPr>
        <w:t>î</w:t>
      </w:r>
      <w:r w:rsidRPr="00AE5A3B">
        <w:rPr>
          <w:rFonts w:eastAsia="Arial" w:cs="Calibri"/>
          <w:sz w:val="24"/>
          <w:szCs w:val="24"/>
          <w:lang w:val="ro-RO"/>
        </w:rPr>
        <w:t>nceput</w:t>
      </w:r>
      <w:r w:rsidRPr="00AE5A3B">
        <w:rPr>
          <w:rFonts w:eastAsia="Arial" w:cs="Calibri"/>
          <w:spacing w:val="23"/>
          <w:sz w:val="24"/>
          <w:szCs w:val="24"/>
          <w:lang w:val="ro-RO"/>
        </w:rPr>
        <w:t xml:space="preserve"> </w:t>
      </w:r>
      <w:r w:rsidRPr="00AE5A3B">
        <w:rPr>
          <w:rFonts w:eastAsia="Arial" w:cs="Calibri"/>
          <w:sz w:val="24"/>
          <w:szCs w:val="24"/>
          <w:lang w:val="ro-RO"/>
        </w:rPr>
        <w:t>e</w:t>
      </w:r>
      <w:r w:rsidRPr="00AE5A3B">
        <w:rPr>
          <w:rFonts w:eastAsia="Arial" w:cs="Calibri"/>
          <w:spacing w:val="-2"/>
          <w:sz w:val="24"/>
          <w:szCs w:val="24"/>
          <w:lang w:val="ro-RO"/>
        </w:rPr>
        <w:t>x</w:t>
      </w:r>
      <w:r w:rsidRPr="00AE5A3B">
        <w:rPr>
          <w:rFonts w:eastAsia="Arial" w:cs="Calibri"/>
          <w:sz w:val="24"/>
          <w:szCs w:val="24"/>
          <w:lang w:val="ro-RO"/>
        </w:rPr>
        <w:t>e</w:t>
      </w:r>
      <w:r w:rsidRPr="00AE5A3B">
        <w:rPr>
          <w:rFonts w:eastAsia="Arial" w:cs="Calibri"/>
          <w:spacing w:val="2"/>
          <w:sz w:val="24"/>
          <w:szCs w:val="24"/>
          <w:lang w:val="ro-RO"/>
        </w:rPr>
        <w:t>c</w:t>
      </w:r>
      <w:r w:rsidRPr="00AE5A3B">
        <w:rPr>
          <w:rFonts w:eastAsia="Arial" w:cs="Calibri"/>
          <w:sz w:val="24"/>
          <w:szCs w:val="24"/>
          <w:lang w:val="ro-RO"/>
        </w:rPr>
        <w:t>u</w:t>
      </w:r>
      <w:r w:rsidRPr="00AE5A3B">
        <w:rPr>
          <w:rFonts w:eastAsia="Arial" w:cs="Calibri"/>
          <w:spacing w:val="1"/>
          <w:sz w:val="24"/>
          <w:szCs w:val="24"/>
          <w:lang w:val="ro-RO"/>
        </w:rPr>
        <w:t>t</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ea</w:t>
      </w:r>
      <w:r w:rsidRPr="00AE5A3B">
        <w:rPr>
          <w:rFonts w:eastAsia="Arial" w:cs="Calibri"/>
          <w:spacing w:val="20"/>
          <w:sz w:val="24"/>
          <w:szCs w:val="24"/>
          <w:lang w:val="ro-RO"/>
        </w:rPr>
        <w:t xml:space="preserve"> </w:t>
      </w:r>
      <w:r w:rsidRPr="00AE5A3B">
        <w:rPr>
          <w:rFonts w:eastAsia="Arial" w:cs="Calibri"/>
          <w:spacing w:val="-1"/>
          <w:sz w:val="24"/>
          <w:szCs w:val="24"/>
          <w:lang w:val="ro-RO"/>
        </w:rPr>
        <w:t>c</w:t>
      </w:r>
      <w:r w:rsidRPr="00AE5A3B">
        <w:rPr>
          <w:rFonts w:eastAsia="Arial" w:cs="Calibri"/>
          <w:sz w:val="24"/>
          <w:szCs w:val="24"/>
          <w:lang w:val="ro-RO"/>
        </w:rPr>
        <w:t>on</w:t>
      </w:r>
      <w:r w:rsidRPr="00AE5A3B">
        <w:rPr>
          <w:rFonts w:eastAsia="Arial" w:cs="Calibri"/>
          <w:spacing w:val="-1"/>
          <w:sz w:val="24"/>
          <w:szCs w:val="24"/>
          <w:lang w:val="ro-RO"/>
        </w:rPr>
        <w:t>t</w:t>
      </w:r>
      <w:r w:rsidRPr="00AE5A3B">
        <w:rPr>
          <w:rFonts w:eastAsia="Arial" w:cs="Calibri"/>
          <w:spacing w:val="1"/>
          <w:sz w:val="24"/>
          <w:szCs w:val="24"/>
          <w:lang w:val="ro-RO"/>
        </w:rPr>
        <w:t>r</w:t>
      </w:r>
      <w:r w:rsidRPr="00AE5A3B">
        <w:rPr>
          <w:rFonts w:eastAsia="Arial" w:cs="Calibri"/>
          <w:sz w:val="24"/>
          <w:szCs w:val="24"/>
          <w:lang w:val="ro-RO"/>
        </w:rPr>
        <w:t>ac</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z w:val="24"/>
          <w:szCs w:val="24"/>
          <w:lang w:val="ro-RO"/>
        </w:rPr>
        <w:t xml:space="preserve">ui </w:t>
      </w:r>
      <w:r w:rsidRPr="00AE5A3B">
        <w:rPr>
          <w:rFonts w:eastAsia="Arial" w:cs="Calibri"/>
          <w:spacing w:val="-4"/>
          <w:sz w:val="24"/>
          <w:szCs w:val="24"/>
          <w:lang w:val="ro-RO"/>
        </w:rPr>
        <w:t>potrivit art. 7 alin. (2)</w:t>
      </w:r>
      <w:r w:rsidRPr="00AE5A3B">
        <w:rPr>
          <w:rFonts w:cs="Calibri"/>
          <w:sz w:val="24"/>
          <w:szCs w:val="24"/>
          <w:lang w:val="ro-RO"/>
        </w:rPr>
        <w:t xml:space="preserve"> din prezentul contract de finanțare</w:t>
      </w:r>
      <w:r w:rsidRPr="00AE5A3B">
        <w:rPr>
          <w:rFonts w:eastAsia="Arial" w:cs="Calibri"/>
          <w:position w:val="1"/>
          <w:sz w:val="24"/>
          <w:szCs w:val="24"/>
          <w:lang w:val="ro-RO"/>
        </w:rPr>
        <w:t>;</w:t>
      </w:r>
    </w:p>
    <w:p w14:paraId="36520130" w14:textId="77777777" w:rsidR="0069529C" w:rsidRPr="00AE5A3B" w:rsidRDefault="0069529C" w:rsidP="00A41424">
      <w:pPr>
        <w:pStyle w:val="Listparagraf"/>
        <w:numPr>
          <w:ilvl w:val="0"/>
          <w:numId w:val="43"/>
        </w:numPr>
        <w:spacing w:after="0" w:line="240" w:lineRule="auto"/>
        <w:ind w:left="1276" w:right="74"/>
        <w:jc w:val="both"/>
        <w:rPr>
          <w:rFonts w:eastAsia="Arial" w:cs="Calibri"/>
          <w:sz w:val="24"/>
          <w:szCs w:val="24"/>
          <w:lang w:val="ro-RO"/>
        </w:rPr>
      </w:pPr>
      <w:r w:rsidRPr="00AE5A3B">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030460B6"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1"/>
          <w:sz w:val="24"/>
          <w:szCs w:val="24"/>
          <w:lang w:val="ro-RO"/>
        </w:rPr>
        <w:t xml:space="preserve">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 xml:space="preserve">ul </w:t>
      </w:r>
      <w:r w:rsidRPr="00AE5A3B">
        <w:rPr>
          <w:rFonts w:eastAsia="Arial" w:cs="Calibri"/>
          <w:spacing w:val="-4"/>
          <w:sz w:val="24"/>
          <w:szCs w:val="24"/>
          <w:lang w:val="ro-RO"/>
        </w:rPr>
        <w:t>î</w:t>
      </w:r>
      <w:r w:rsidRPr="00AE5A3B">
        <w:rPr>
          <w:rFonts w:eastAsia="Arial" w:cs="Calibri"/>
          <w:sz w:val="24"/>
          <w:szCs w:val="24"/>
          <w:lang w:val="ro-RO"/>
        </w:rPr>
        <w:t>nca</w:t>
      </w:r>
      <w:r w:rsidRPr="00AE5A3B">
        <w:rPr>
          <w:rFonts w:eastAsia="Arial" w:cs="Calibri"/>
          <w:spacing w:val="-1"/>
          <w:sz w:val="24"/>
          <w:szCs w:val="24"/>
          <w:lang w:val="ro-RO"/>
        </w:rPr>
        <w:t>l</w:t>
      </w:r>
      <w:r w:rsidRPr="00AE5A3B">
        <w:rPr>
          <w:rFonts w:eastAsia="Arial" w:cs="Calibri"/>
          <w:sz w:val="24"/>
          <w:szCs w:val="24"/>
          <w:lang w:val="ro-RO"/>
        </w:rPr>
        <w:t>că p</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2"/>
          <w:sz w:val="24"/>
          <w:szCs w:val="24"/>
          <w:lang w:val="ro-RO"/>
        </w:rPr>
        <w:t>v</w:t>
      </w:r>
      <w:r w:rsidRPr="00AE5A3B">
        <w:rPr>
          <w:rFonts w:eastAsia="Arial" w:cs="Calibri"/>
          <w:sz w:val="24"/>
          <w:szCs w:val="24"/>
          <w:lang w:val="ro-RO"/>
        </w:rPr>
        <w:t>ede</w:t>
      </w:r>
      <w:r w:rsidRPr="00AE5A3B">
        <w:rPr>
          <w:rFonts w:eastAsia="Arial" w:cs="Calibri"/>
          <w:spacing w:val="1"/>
          <w:sz w:val="24"/>
          <w:szCs w:val="24"/>
          <w:lang w:val="ro-RO"/>
        </w:rPr>
        <w:t>r</w:t>
      </w:r>
      <w:r w:rsidRPr="00AE5A3B">
        <w:rPr>
          <w:rFonts w:eastAsia="Arial" w:cs="Calibri"/>
          <w:spacing w:val="-1"/>
          <w:sz w:val="24"/>
          <w:szCs w:val="24"/>
          <w:lang w:val="ro-RO"/>
        </w:rPr>
        <w:t>il</w:t>
      </w:r>
      <w:r w:rsidRPr="00AE5A3B">
        <w:rPr>
          <w:rFonts w:eastAsia="Arial" w:cs="Calibri"/>
          <w:sz w:val="24"/>
          <w:szCs w:val="24"/>
          <w:lang w:val="ro-RO"/>
        </w:rPr>
        <w:t>e</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t</w:t>
      </w:r>
      <w:r w:rsidRPr="00AE5A3B">
        <w:rPr>
          <w:rFonts w:eastAsia="Arial" w:cs="Calibri"/>
          <w:sz w:val="24"/>
          <w:szCs w:val="24"/>
          <w:lang w:val="ro-RO"/>
        </w:rPr>
        <w:t>. 9</w:t>
      </w:r>
      <w:r w:rsidRPr="00AE5A3B">
        <w:rPr>
          <w:rFonts w:eastAsia="Arial" w:cs="Calibri"/>
          <w:spacing w:val="1"/>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li</w:t>
      </w:r>
      <w:r w:rsidRPr="00AE5A3B">
        <w:rPr>
          <w:rFonts w:eastAsia="Arial" w:cs="Calibri"/>
          <w:sz w:val="24"/>
          <w:szCs w:val="24"/>
          <w:lang w:val="ro-RO"/>
        </w:rPr>
        <w:t>n. (2)</w:t>
      </w:r>
      <w:r w:rsidRPr="00AE5A3B">
        <w:rPr>
          <w:rFonts w:cs="Calibri"/>
          <w:sz w:val="24"/>
          <w:szCs w:val="24"/>
          <w:lang w:val="ro-RO"/>
        </w:rPr>
        <w:t xml:space="preserve"> din prezentul contract de finanțare</w:t>
      </w:r>
      <w:r w:rsidRPr="00AE5A3B">
        <w:rPr>
          <w:rFonts w:eastAsia="Arial" w:cs="Calibri"/>
          <w:sz w:val="24"/>
          <w:szCs w:val="24"/>
          <w:lang w:val="ro-RO"/>
        </w:rPr>
        <w:t>;</w:t>
      </w:r>
    </w:p>
    <w:p w14:paraId="59FEEA87"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d</w:t>
      </w:r>
      <w:r w:rsidRPr="00AE5A3B">
        <w:rPr>
          <w:rFonts w:eastAsia="Arial" w:cs="Calibri"/>
          <w:sz w:val="24"/>
          <w:szCs w:val="24"/>
          <w:lang w:val="ro-RO"/>
        </w:rPr>
        <w:t>acă</w:t>
      </w:r>
      <w:r w:rsidRPr="00AE5A3B">
        <w:rPr>
          <w:rFonts w:eastAsia="Arial" w:cs="Calibri"/>
          <w:spacing w:val="20"/>
          <w:sz w:val="24"/>
          <w:szCs w:val="24"/>
          <w:lang w:val="ro-RO"/>
        </w:rPr>
        <w:t xml:space="preserve"> </w:t>
      </w:r>
      <w:r w:rsidRPr="00AE5A3B">
        <w:rPr>
          <w:rFonts w:eastAsia="Arial" w:cs="Calibri"/>
          <w:sz w:val="24"/>
          <w:szCs w:val="24"/>
          <w:lang w:val="ro-RO"/>
        </w:rPr>
        <w:t>se</w:t>
      </w:r>
      <w:r w:rsidRPr="00AE5A3B">
        <w:rPr>
          <w:rFonts w:eastAsia="Arial" w:cs="Calibri"/>
          <w:spacing w:val="20"/>
          <w:sz w:val="24"/>
          <w:szCs w:val="24"/>
          <w:lang w:val="ro-RO"/>
        </w:rPr>
        <w:t xml:space="preserve"> </w:t>
      </w:r>
      <w:r w:rsidRPr="00AE5A3B">
        <w:rPr>
          <w:rFonts w:eastAsia="Arial" w:cs="Calibri"/>
          <w:sz w:val="24"/>
          <w:szCs w:val="24"/>
          <w:lang w:val="ro-RO"/>
        </w:rPr>
        <w:t>cons</w:t>
      </w:r>
      <w:r w:rsidRPr="00AE5A3B">
        <w:rPr>
          <w:rFonts w:eastAsia="Arial" w:cs="Calibri"/>
          <w:spacing w:val="1"/>
          <w:sz w:val="24"/>
          <w:szCs w:val="24"/>
          <w:lang w:val="ro-RO"/>
        </w:rPr>
        <w:t>t</w:t>
      </w:r>
      <w:r w:rsidRPr="00AE5A3B">
        <w:rPr>
          <w:rFonts w:eastAsia="Arial" w:cs="Calibri"/>
          <w:spacing w:val="-3"/>
          <w:sz w:val="24"/>
          <w:szCs w:val="24"/>
          <w:lang w:val="ro-RO"/>
        </w:rPr>
        <w:t>a</w:t>
      </w:r>
      <w:r w:rsidRPr="00AE5A3B">
        <w:rPr>
          <w:rFonts w:eastAsia="Arial" w:cs="Calibri"/>
          <w:spacing w:val="1"/>
          <w:sz w:val="24"/>
          <w:szCs w:val="24"/>
          <w:lang w:val="ro-RO"/>
        </w:rPr>
        <w:t>t</w:t>
      </w:r>
      <w:r w:rsidRPr="00AE5A3B">
        <w:rPr>
          <w:rFonts w:eastAsia="Arial" w:cs="Calibri"/>
          <w:sz w:val="24"/>
          <w:szCs w:val="24"/>
          <w:lang w:val="ro-RO"/>
        </w:rPr>
        <w:t>ă</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w:t>
      </w:r>
      <w:r w:rsidRPr="00AE5A3B">
        <w:rPr>
          <w:rFonts w:eastAsia="Arial" w:cs="Calibri"/>
          <w:spacing w:val="-3"/>
          <w:sz w:val="24"/>
          <w:szCs w:val="24"/>
          <w:lang w:val="ro-RO"/>
        </w:rPr>
        <w:t>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z w:val="24"/>
          <w:szCs w:val="24"/>
          <w:lang w:val="ro-RO"/>
        </w:rPr>
        <w:t>că</w:t>
      </w:r>
      <w:r w:rsidRPr="00AE5A3B">
        <w:rPr>
          <w:rFonts w:eastAsia="Arial" w:cs="Calibri"/>
          <w:spacing w:val="20"/>
          <w:sz w:val="24"/>
          <w:szCs w:val="24"/>
          <w:lang w:val="ro-RO"/>
        </w:rPr>
        <w:t xml:space="preserve"> </w:t>
      </w:r>
      <w:r w:rsidRPr="00AE5A3B">
        <w:rPr>
          <w:rFonts w:eastAsia="Arial" w:cs="Calibri"/>
          <w:spacing w:val="-1"/>
          <w:sz w:val="24"/>
          <w:szCs w:val="24"/>
          <w:lang w:val="ro-RO"/>
        </w:rPr>
        <w:t>p</w:t>
      </w:r>
      <w:r w:rsidRPr="00AE5A3B">
        <w:rPr>
          <w:rFonts w:eastAsia="Arial" w:cs="Calibri"/>
          <w:spacing w:val="1"/>
          <w:sz w:val="24"/>
          <w:szCs w:val="24"/>
          <w:lang w:val="ro-RO"/>
        </w:rPr>
        <w:t>r</w:t>
      </w:r>
      <w:r w:rsidRPr="00AE5A3B">
        <w:rPr>
          <w:rFonts w:eastAsia="Arial" w:cs="Calibri"/>
          <w:sz w:val="24"/>
          <w:szCs w:val="24"/>
          <w:lang w:val="ro-RO"/>
        </w:rPr>
        <w:t>o</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7"/>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ace</w:t>
      </w:r>
      <w:r w:rsidRPr="00AE5A3B">
        <w:rPr>
          <w:rFonts w:eastAsia="Arial" w:cs="Calibri"/>
          <w:spacing w:val="18"/>
          <w:sz w:val="24"/>
          <w:szCs w:val="24"/>
          <w:lang w:val="ro-RO"/>
        </w:rPr>
        <w:t xml:space="preserve"> </w:t>
      </w:r>
      <w:r w:rsidRPr="00AE5A3B">
        <w:rPr>
          <w:rFonts w:eastAsia="Arial" w:cs="Calibri"/>
          <w:sz w:val="24"/>
          <w:szCs w:val="24"/>
          <w:lang w:val="ro-RO"/>
        </w:rPr>
        <w:t>ob</w:t>
      </w:r>
      <w:r w:rsidRPr="00AE5A3B">
        <w:rPr>
          <w:rFonts w:eastAsia="Arial" w:cs="Calibri"/>
          <w:spacing w:val="-1"/>
          <w:sz w:val="24"/>
          <w:szCs w:val="24"/>
          <w:lang w:val="ro-RO"/>
        </w:rPr>
        <w:t>i</w:t>
      </w:r>
      <w:r w:rsidRPr="00AE5A3B">
        <w:rPr>
          <w:rFonts w:eastAsia="Arial" w:cs="Calibri"/>
          <w:sz w:val="24"/>
          <w:szCs w:val="24"/>
          <w:lang w:val="ro-RO"/>
        </w:rPr>
        <w:t>ec</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19"/>
          <w:sz w:val="24"/>
          <w:szCs w:val="24"/>
          <w:lang w:val="ro-RO"/>
        </w:rPr>
        <w:t xml:space="preserve"> </w:t>
      </w:r>
      <w:r w:rsidRPr="00AE5A3B">
        <w:rPr>
          <w:rFonts w:eastAsia="Arial" w:cs="Calibri"/>
          <w:sz w:val="24"/>
          <w:szCs w:val="24"/>
          <w:lang w:val="ro-RO"/>
        </w:rPr>
        <w:t>unei</w:t>
      </w:r>
      <w:r w:rsidRPr="00AE5A3B">
        <w:rPr>
          <w:rFonts w:eastAsia="Arial" w:cs="Calibri"/>
          <w:spacing w:val="19"/>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z w:val="24"/>
          <w:szCs w:val="24"/>
          <w:lang w:val="ro-RO"/>
        </w:rPr>
        <w:t>e</w:t>
      </w:r>
      <w:r w:rsidRPr="00AE5A3B">
        <w:rPr>
          <w:rFonts w:eastAsia="Arial" w:cs="Calibri"/>
          <w:spacing w:val="18"/>
          <w:sz w:val="24"/>
          <w:szCs w:val="24"/>
          <w:lang w:val="ro-RO"/>
        </w:rPr>
        <w:t xml:space="preserv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ă</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19"/>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20"/>
          <w:sz w:val="24"/>
          <w:szCs w:val="24"/>
          <w:lang w:val="ro-RO"/>
        </w:rPr>
        <w:t xml:space="preserve"> </w:t>
      </w:r>
      <w:r w:rsidRPr="00AE5A3B">
        <w:rPr>
          <w:rFonts w:eastAsia="Arial" w:cs="Calibri"/>
          <w:spacing w:val="3"/>
          <w:sz w:val="24"/>
          <w:szCs w:val="24"/>
          <w:lang w:val="ro-RO"/>
        </w:rPr>
        <w:t>f</w:t>
      </w:r>
      <w:r w:rsidRPr="00AE5A3B">
        <w:rPr>
          <w:rFonts w:eastAsia="Arial" w:cs="Calibri"/>
          <w:sz w:val="24"/>
          <w:szCs w:val="24"/>
          <w:lang w:val="ro-RO"/>
        </w:rPr>
        <w:t>ond</w:t>
      </w:r>
      <w:r w:rsidRPr="00AE5A3B">
        <w:rPr>
          <w:rFonts w:eastAsia="Arial" w:cs="Calibri"/>
          <w:spacing w:val="-3"/>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 pub</w:t>
      </w:r>
      <w:r w:rsidRPr="00AE5A3B">
        <w:rPr>
          <w:rFonts w:eastAsia="Arial" w:cs="Calibri"/>
          <w:spacing w:val="-1"/>
          <w:sz w:val="24"/>
          <w:szCs w:val="24"/>
          <w:lang w:val="ro-RO"/>
        </w:rPr>
        <w:t>li</w:t>
      </w:r>
      <w:r w:rsidRPr="00AE5A3B">
        <w:rPr>
          <w:rFonts w:eastAsia="Arial" w:cs="Calibri"/>
          <w:sz w:val="24"/>
          <w:szCs w:val="24"/>
          <w:lang w:val="ro-RO"/>
        </w:rPr>
        <w:t>ce</w:t>
      </w:r>
      <w:r w:rsidRPr="00AE5A3B">
        <w:rPr>
          <w:rFonts w:eastAsia="Arial" w:cs="Calibri"/>
          <w:spacing w:val="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4"/>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opene</w:t>
      </w:r>
      <w:r w:rsidRPr="00AE5A3B">
        <w:rPr>
          <w:rFonts w:eastAsia="Arial" w:cs="Calibri"/>
          <w:spacing w:val="5"/>
          <w:sz w:val="24"/>
          <w:szCs w:val="24"/>
          <w:lang w:val="ro-RO"/>
        </w:rPr>
        <w:t xml:space="preserve"> </w:t>
      </w:r>
      <w:r w:rsidRPr="00AE5A3B">
        <w:rPr>
          <w:rFonts w:eastAsia="Arial" w:cs="Calibri"/>
          <w:sz w:val="24"/>
          <w:szCs w:val="24"/>
          <w:lang w:val="ro-RO"/>
        </w:rPr>
        <w:t>sau</w:t>
      </w:r>
      <w:r w:rsidRPr="00AE5A3B">
        <w:rPr>
          <w:rFonts w:eastAsia="Arial" w:cs="Calibri"/>
          <w:spacing w:val="3"/>
          <w:sz w:val="24"/>
          <w:szCs w:val="24"/>
          <w:lang w:val="ro-RO"/>
        </w:rPr>
        <w:t xml:space="preserve"> </w:t>
      </w:r>
      <w:r w:rsidRPr="00AE5A3B">
        <w:rPr>
          <w:rFonts w:eastAsia="Arial" w:cs="Calibri"/>
          <w:spacing w:val="1"/>
          <w:sz w:val="24"/>
          <w:szCs w:val="24"/>
          <w:lang w:val="ro-RO"/>
        </w:rPr>
        <w:t>f</w:t>
      </w:r>
      <w:r w:rsidRPr="00AE5A3B">
        <w:rPr>
          <w:rFonts w:eastAsia="Arial" w:cs="Calibri"/>
          <w:sz w:val="24"/>
          <w:szCs w:val="24"/>
          <w:lang w:val="ro-RO"/>
        </w:rPr>
        <w:t>ap</w:t>
      </w:r>
      <w:r w:rsidRPr="00AE5A3B">
        <w:rPr>
          <w:rFonts w:eastAsia="Arial" w:cs="Calibri"/>
          <w:spacing w:val="1"/>
          <w:sz w:val="24"/>
          <w:szCs w:val="24"/>
          <w:lang w:val="ro-RO"/>
        </w:rPr>
        <w:t>t</w:t>
      </w:r>
      <w:r w:rsidRPr="00AE5A3B">
        <w:rPr>
          <w:rFonts w:eastAsia="Arial" w:cs="Calibri"/>
          <w:sz w:val="24"/>
          <w:szCs w:val="24"/>
          <w:lang w:val="ro-RO"/>
        </w:rPr>
        <w:t>ul</w:t>
      </w:r>
      <w:r w:rsidRPr="00AE5A3B">
        <w:rPr>
          <w:rFonts w:eastAsia="Arial" w:cs="Calibri"/>
          <w:spacing w:val="4"/>
          <w:sz w:val="24"/>
          <w:szCs w:val="24"/>
          <w:lang w:val="ro-RO"/>
        </w:rPr>
        <w:t xml:space="preserve"> </w:t>
      </w:r>
      <w:r w:rsidRPr="00AE5A3B">
        <w:rPr>
          <w:rFonts w:eastAsia="Arial" w:cs="Calibri"/>
          <w:sz w:val="24"/>
          <w:szCs w:val="24"/>
          <w:lang w:val="ro-RO"/>
        </w:rPr>
        <w:t>că</w:t>
      </w:r>
      <w:r w:rsidRPr="00AE5A3B">
        <w:rPr>
          <w:rFonts w:eastAsia="Arial" w:cs="Calibri"/>
          <w:spacing w:val="3"/>
          <w:sz w:val="24"/>
          <w:szCs w:val="24"/>
          <w:lang w:val="ro-RO"/>
        </w:rPr>
        <w:t xml:space="preserve"> </w:t>
      </w:r>
      <w:r w:rsidRPr="00AE5A3B">
        <w:rPr>
          <w:rFonts w:eastAsia="Arial" w:cs="Calibri"/>
          <w:sz w:val="24"/>
          <w:szCs w:val="24"/>
          <w:lang w:val="ro-RO"/>
        </w:rPr>
        <w:t>a</w:t>
      </w:r>
      <w:r w:rsidRPr="00AE5A3B">
        <w:rPr>
          <w:rFonts w:eastAsia="Arial" w:cs="Calibri"/>
          <w:spacing w:val="3"/>
          <w:sz w:val="24"/>
          <w:szCs w:val="24"/>
          <w:lang w:val="ro-RO"/>
        </w:rPr>
        <w:t xml:space="preserve"> </w:t>
      </w:r>
      <w:r w:rsidRPr="00AE5A3B">
        <w:rPr>
          <w:rFonts w:eastAsia="Arial" w:cs="Calibri"/>
          <w:spacing w:val="1"/>
          <w:sz w:val="24"/>
          <w:szCs w:val="24"/>
          <w:lang w:val="ro-RO"/>
        </w:rPr>
        <w:t>m</w:t>
      </w:r>
      <w:r w:rsidRPr="00AE5A3B">
        <w:rPr>
          <w:rFonts w:eastAsia="Arial" w:cs="Calibri"/>
          <w:sz w:val="24"/>
          <w:szCs w:val="24"/>
          <w:lang w:val="ro-RO"/>
        </w:rPr>
        <w:t>ai</w:t>
      </w:r>
      <w:r w:rsidRPr="00AE5A3B">
        <w:rPr>
          <w:rFonts w:eastAsia="Arial" w:cs="Calibri"/>
          <w:spacing w:val="4"/>
          <w:sz w:val="24"/>
          <w:szCs w:val="24"/>
          <w:lang w:val="ro-RO"/>
        </w:rPr>
        <w:t xml:space="preserve"> </w:t>
      </w:r>
      <w:r w:rsidRPr="00AE5A3B">
        <w:rPr>
          <w:rFonts w:eastAsia="Arial" w:cs="Calibri"/>
          <w:sz w:val="24"/>
          <w:szCs w:val="24"/>
          <w:lang w:val="ro-RO"/>
        </w:rPr>
        <w:t>ben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at</w:t>
      </w:r>
      <w:r w:rsidRPr="00AE5A3B">
        <w:rPr>
          <w:rFonts w:eastAsia="Arial" w:cs="Calibri"/>
          <w:spacing w:val="6"/>
          <w:sz w:val="24"/>
          <w:szCs w:val="24"/>
          <w:lang w:val="ro-RO"/>
        </w:rPr>
        <w:t xml:space="preserve"> </w:t>
      </w:r>
      <w:r w:rsidRPr="00AE5A3B">
        <w:rPr>
          <w:rFonts w:eastAsia="Arial" w:cs="Calibri"/>
          <w:sz w:val="24"/>
          <w:szCs w:val="24"/>
          <w:lang w:val="ro-RO"/>
        </w:rPr>
        <w:t xml:space="preserve">de </w:t>
      </w:r>
      <w:r w:rsidRPr="00AE5A3B">
        <w:rPr>
          <w:rFonts w:eastAsia="Arial" w:cs="Calibri"/>
          <w:spacing w:val="3"/>
          <w:sz w:val="24"/>
          <w:szCs w:val="24"/>
          <w:lang w:val="ro-RO"/>
        </w:rPr>
        <w:t>f</w:t>
      </w:r>
      <w:r w:rsidRPr="00AE5A3B">
        <w:rPr>
          <w:rFonts w:eastAsia="Arial" w:cs="Calibri"/>
          <w:spacing w:val="-1"/>
          <w:sz w:val="24"/>
          <w:szCs w:val="24"/>
          <w:lang w:val="ro-RO"/>
        </w:rPr>
        <w:t>i</w:t>
      </w:r>
      <w:r w:rsidRPr="00AE5A3B">
        <w:rPr>
          <w:rFonts w:eastAsia="Arial" w:cs="Calibri"/>
          <w:sz w:val="24"/>
          <w:szCs w:val="24"/>
          <w:lang w:val="ro-RO"/>
        </w:rPr>
        <w:t>nan</w:t>
      </w:r>
      <w:r w:rsidRPr="00AE5A3B">
        <w:rPr>
          <w:rFonts w:eastAsia="Arial" w:cs="Calibri"/>
          <w:spacing w:val="1"/>
          <w:sz w:val="24"/>
          <w:szCs w:val="24"/>
          <w:lang w:val="ro-RO"/>
        </w:rPr>
        <w:t>ț</w:t>
      </w:r>
      <w:r w:rsidRPr="00AE5A3B">
        <w:rPr>
          <w:rFonts w:eastAsia="Arial" w:cs="Calibri"/>
          <w:spacing w:val="-3"/>
          <w:sz w:val="24"/>
          <w:szCs w:val="24"/>
          <w:lang w:val="ro-RO"/>
        </w:rPr>
        <w:t>a</w:t>
      </w:r>
      <w:r w:rsidRPr="00AE5A3B">
        <w:rPr>
          <w:rFonts w:eastAsia="Arial" w:cs="Calibri"/>
          <w:spacing w:val="1"/>
          <w:sz w:val="24"/>
          <w:szCs w:val="24"/>
          <w:lang w:val="ro-RO"/>
        </w:rPr>
        <w:t>r</w:t>
      </w:r>
      <w:r w:rsidRPr="00AE5A3B">
        <w:rPr>
          <w:rFonts w:eastAsia="Arial" w:cs="Calibri"/>
          <w:sz w:val="24"/>
          <w:szCs w:val="24"/>
          <w:lang w:val="ro-RO"/>
        </w:rPr>
        <w:t>e</w:t>
      </w:r>
      <w:r w:rsidRPr="00AE5A3B">
        <w:rPr>
          <w:rFonts w:eastAsia="Arial" w:cs="Calibri"/>
          <w:spacing w:val="5"/>
          <w:sz w:val="24"/>
          <w:szCs w:val="24"/>
          <w:lang w:val="ro-RO"/>
        </w:rPr>
        <w:t xml:space="preserve"> </w:t>
      </w:r>
      <w:r w:rsidRPr="00AE5A3B">
        <w:rPr>
          <w:rFonts w:eastAsia="Arial" w:cs="Calibri"/>
          <w:sz w:val="24"/>
          <w:szCs w:val="24"/>
          <w:lang w:val="ro-RO"/>
        </w:rPr>
        <w:t>d</w:t>
      </w:r>
      <w:r w:rsidRPr="00AE5A3B">
        <w:rPr>
          <w:rFonts w:eastAsia="Arial" w:cs="Calibri"/>
          <w:spacing w:val="-1"/>
          <w:sz w:val="24"/>
          <w:szCs w:val="24"/>
          <w:lang w:val="ro-RO"/>
        </w:rPr>
        <w:t>i</w:t>
      </w:r>
      <w:r w:rsidRPr="00AE5A3B">
        <w:rPr>
          <w:rFonts w:eastAsia="Arial" w:cs="Calibri"/>
          <w:sz w:val="24"/>
          <w:szCs w:val="24"/>
          <w:lang w:val="ro-RO"/>
        </w:rPr>
        <w:t>n</w:t>
      </w:r>
      <w:r w:rsidRPr="00AE5A3B">
        <w:rPr>
          <w:rFonts w:eastAsia="Arial" w:cs="Calibri"/>
          <w:spacing w:val="5"/>
          <w:sz w:val="24"/>
          <w:szCs w:val="24"/>
          <w:lang w:val="ro-RO"/>
        </w:rPr>
        <w:t xml:space="preserve"> </w:t>
      </w:r>
      <w:r w:rsidRPr="00AE5A3B">
        <w:rPr>
          <w:rFonts w:eastAsia="Arial" w:cs="Calibri"/>
          <w:sz w:val="24"/>
          <w:szCs w:val="24"/>
          <w:lang w:val="ro-RO"/>
        </w:rPr>
        <w:t>a</w:t>
      </w:r>
      <w:r w:rsidRPr="00AE5A3B">
        <w:rPr>
          <w:rFonts w:eastAsia="Arial" w:cs="Calibri"/>
          <w:spacing w:val="-1"/>
          <w:sz w:val="24"/>
          <w:szCs w:val="24"/>
          <w:lang w:val="ro-RO"/>
        </w:rPr>
        <w:t>lt</w:t>
      </w:r>
      <w:r w:rsidRPr="00AE5A3B">
        <w:rPr>
          <w:rFonts w:eastAsia="Arial" w:cs="Calibri"/>
          <w:sz w:val="24"/>
          <w:szCs w:val="24"/>
          <w:lang w:val="ro-RO"/>
        </w:rPr>
        <w:t>e p</w:t>
      </w:r>
      <w:r w:rsidRPr="00AE5A3B">
        <w:rPr>
          <w:rFonts w:eastAsia="Arial" w:cs="Calibri"/>
          <w:spacing w:val="1"/>
          <w:sz w:val="24"/>
          <w:szCs w:val="24"/>
          <w:lang w:val="ro-RO"/>
        </w:rPr>
        <w:t>r</w:t>
      </w:r>
      <w:r w:rsidRPr="00AE5A3B">
        <w:rPr>
          <w:rFonts w:eastAsia="Arial" w:cs="Calibri"/>
          <w:spacing w:val="-3"/>
          <w:sz w:val="24"/>
          <w:szCs w:val="24"/>
          <w:lang w:val="ro-RO"/>
        </w:rPr>
        <w:t>o</w:t>
      </w:r>
      <w:r w:rsidRPr="00AE5A3B">
        <w:rPr>
          <w:rFonts w:eastAsia="Arial" w:cs="Calibri"/>
          <w:spacing w:val="2"/>
          <w:sz w:val="24"/>
          <w:szCs w:val="24"/>
          <w:lang w:val="ro-RO"/>
        </w:rPr>
        <w:t>g</w:t>
      </w:r>
      <w:r w:rsidRPr="00AE5A3B">
        <w:rPr>
          <w:rFonts w:eastAsia="Arial" w:cs="Calibri"/>
          <w:spacing w:val="1"/>
          <w:sz w:val="24"/>
          <w:szCs w:val="24"/>
          <w:lang w:val="ro-RO"/>
        </w:rPr>
        <w:t>r</w:t>
      </w:r>
      <w:r w:rsidRPr="00AE5A3B">
        <w:rPr>
          <w:rFonts w:eastAsia="Arial" w:cs="Calibri"/>
          <w:spacing w:val="-3"/>
          <w:sz w:val="24"/>
          <w:szCs w:val="24"/>
          <w:lang w:val="ro-RO"/>
        </w:rPr>
        <w:t>a</w:t>
      </w:r>
      <w:r w:rsidRPr="00AE5A3B">
        <w:rPr>
          <w:rFonts w:eastAsia="Arial" w:cs="Calibri"/>
          <w:spacing w:val="1"/>
          <w:sz w:val="24"/>
          <w:szCs w:val="24"/>
          <w:lang w:val="ro-RO"/>
        </w:rPr>
        <w:t>m</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na</w:t>
      </w:r>
      <w:r w:rsidRPr="00AE5A3B">
        <w:rPr>
          <w:rFonts w:eastAsia="Arial" w:cs="Calibri"/>
          <w:spacing w:val="1"/>
          <w:sz w:val="24"/>
          <w:szCs w:val="24"/>
          <w:lang w:val="ro-RO"/>
        </w:rPr>
        <w:t>ț</w:t>
      </w:r>
      <w:r w:rsidRPr="00AE5A3B">
        <w:rPr>
          <w:rFonts w:eastAsia="Arial" w:cs="Calibri"/>
          <w:spacing w:val="-1"/>
          <w:sz w:val="24"/>
          <w:szCs w:val="24"/>
          <w:lang w:val="ro-RO"/>
        </w:rPr>
        <w:t>i</w:t>
      </w:r>
      <w:r w:rsidRPr="00AE5A3B">
        <w:rPr>
          <w:rFonts w:eastAsia="Arial" w:cs="Calibri"/>
          <w:sz w:val="24"/>
          <w:szCs w:val="24"/>
          <w:lang w:val="ro-RO"/>
        </w:rPr>
        <w:t>ona</w:t>
      </w:r>
      <w:r w:rsidRPr="00AE5A3B">
        <w:rPr>
          <w:rFonts w:eastAsia="Arial" w:cs="Calibri"/>
          <w:spacing w:val="-1"/>
          <w:sz w:val="24"/>
          <w:szCs w:val="24"/>
          <w:lang w:val="ro-RO"/>
        </w:rPr>
        <w:t>l</w:t>
      </w:r>
      <w:r w:rsidRPr="00AE5A3B">
        <w:rPr>
          <w:rFonts w:eastAsia="Arial" w:cs="Calibri"/>
          <w:sz w:val="24"/>
          <w:szCs w:val="24"/>
          <w:lang w:val="ro-RO"/>
        </w:rPr>
        <w:t>e</w:t>
      </w:r>
      <w:r w:rsidRPr="00AE5A3B">
        <w:rPr>
          <w:rFonts w:eastAsia="Arial" w:cs="Calibri"/>
          <w:spacing w:val="35"/>
          <w:sz w:val="24"/>
          <w:szCs w:val="24"/>
          <w:lang w:val="ro-RO"/>
        </w:rPr>
        <w:t xml:space="preserve"> </w:t>
      </w:r>
      <w:r w:rsidRPr="00AE5A3B">
        <w:rPr>
          <w:rFonts w:eastAsia="Arial" w:cs="Calibri"/>
          <w:sz w:val="24"/>
          <w:szCs w:val="24"/>
          <w:lang w:val="ro-RO"/>
        </w:rPr>
        <w:t>sau</w:t>
      </w:r>
      <w:r w:rsidRPr="00AE5A3B">
        <w:rPr>
          <w:rFonts w:eastAsia="Arial" w:cs="Calibri"/>
          <w:spacing w:val="35"/>
          <w:sz w:val="24"/>
          <w:szCs w:val="24"/>
          <w:lang w:val="ro-RO"/>
        </w:rPr>
        <w:t xml:space="preserve"> </w:t>
      </w:r>
      <w:r w:rsidRPr="00AE5A3B">
        <w:rPr>
          <w:rFonts w:eastAsia="Arial" w:cs="Calibri"/>
          <w:sz w:val="24"/>
          <w:szCs w:val="24"/>
          <w:lang w:val="ro-RO"/>
        </w:rPr>
        <w:t>eu</w:t>
      </w:r>
      <w:r w:rsidRPr="00AE5A3B">
        <w:rPr>
          <w:rFonts w:eastAsia="Arial" w:cs="Calibri"/>
          <w:spacing w:val="1"/>
          <w:sz w:val="24"/>
          <w:szCs w:val="24"/>
          <w:lang w:val="ro-RO"/>
        </w:rPr>
        <w:t>r</w:t>
      </w:r>
      <w:r w:rsidRPr="00AE5A3B">
        <w:rPr>
          <w:rFonts w:eastAsia="Arial" w:cs="Calibri"/>
          <w:sz w:val="24"/>
          <w:szCs w:val="24"/>
          <w:lang w:val="ro-RO"/>
        </w:rPr>
        <w:t>open</w:t>
      </w:r>
      <w:r w:rsidRPr="00AE5A3B">
        <w:rPr>
          <w:rFonts w:eastAsia="Arial" w:cs="Calibri"/>
          <w:spacing w:val="-1"/>
          <w:sz w:val="24"/>
          <w:szCs w:val="24"/>
          <w:lang w:val="ro-RO"/>
        </w:rPr>
        <w:t>e</w:t>
      </w:r>
      <w:r w:rsidRPr="00AE5A3B">
        <w:rPr>
          <w:rFonts w:eastAsia="Arial" w:cs="Calibri"/>
          <w:sz w:val="24"/>
          <w:szCs w:val="24"/>
          <w:lang w:val="ro-RO"/>
        </w:rPr>
        <w:t>,</w:t>
      </w:r>
      <w:r w:rsidRPr="00AE5A3B">
        <w:rPr>
          <w:rFonts w:eastAsia="Arial" w:cs="Calibri"/>
          <w:spacing w:val="36"/>
          <w:sz w:val="24"/>
          <w:szCs w:val="24"/>
          <w:lang w:val="ro-RO"/>
        </w:rPr>
        <w:t xml:space="preserve"> </w:t>
      </w:r>
      <w:r w:rsidRPr="00AE5A3B">
        <w:rPr>
          <w:rFonts w:eastAsia="Arial" w:cs="Calibri"/>
          <w:sz w:val="24"/>
          <w:szCs w:val="24"/>
          <w:lang w:val="ro-RO"/>
        </w:rPr>
        <w:t>pen</w:t>
      </w:r>
      <w:r w:rsidRPr="00AE5A3B">
        <w:rPr>
          <w:rFonts w:eastAsia="Arial" w:cs="Calibri"/>
          <w:spacing w:val="1"/>
          <w:sz w:val="24"/>
          <w:szCs w:val="24"/>
          <w:lang w:val="ro-RO"/>
        </w:rPr>
        <w:t>tr</w:t>
      </w:r>
      <w:r w:rsidRPr="00AE5A3B">
        <w:rPr>
          <w:rFonts w:eastAsia="Arial" w:cs="Calibri"/>
          <w:sz w:val="24"/>
          <w:szCs w:val="24"/>
          <w:lang w:val="ro-RO"/>
        </w:rPr>
        <w:t>u</w:t>
      </w:r>
      <w:r w:rsidRPr="00AE5A3B">
        <w:rPr>
          <w:rFonts w:eastAsia="Arial" w:cs="Calibri"/>
          <w:spacing w:val="35"/>
          <w:sz w:val="24"/>
          <w:szCs w:val="24"/>
          <w:lang w:val="ro-RO"/>
        </w:rPr>
        <w:t xml:space="preserve"> </w:t>
      </w:r>
      <w:r w:rsidRPr="00AE5A3B">
        <w:rPr>
          <w:rFonts w:eastAsia="Arial" w:cs="Calibri"/>
          <w:sz w:val="24"/>
          <w:szCs w:val="24"/>
          <w:lang w:val="ro-RO"/>
        </w:rPr>
        <w:t>ace</w:t>
      </w:r>
      <w:r w:rsidRPr="00AE5A3B">
        <w:rPr>
          <w:rFonts w:eastAsia="Arial" w:cs="Calibri"/>
          <w:spacing w:val="-1"/>
          <w:sz w:val="24"/>
          <w:szCs w:val="24"/>
          <w:lang w:val="ro-RO"/>
        </w:rPr>
        <w:t>l</w:t>
      </w:r>
      <w:r w:rsidRPr="00AE5A3B">
        <w:rPr>
          <w:rFonts w:eastAsia="Arial" w:cs="Calibri"/>
          <w:spacing w:val="-3"/>
          <w:sz w:val="24"/>
          <w:szCs w:val="24"/>
          <w:lang w:val="ro-RO"/>
        </w:rPr>
        <w:t>e</w:t>
      </w:r>
      <w:r w:rsidRPr="00AE5A3B">
        <w:rPr>
          <w:rFonts w:eastAsia="Arial" w:cs="Calibri"/>
          <w:sz w:val="24"/>
          <w:szCs w:val="24"/>
          <w:lang w:val="ro-RO"/>
        </w:rPr>
        <w:t>ași</w:t>
      </w:r>
      <w:r w:rsidRPr="00AE5A3B">
        <w:rPr>
          <w:rFonts w:eastAsia="Arial" w:cs="Calibri"/>
          <w:spacing w:val="34"/>
          <w:sz w:val="24"/>
          <w:szCs w:val="24"/>
          <w:lang w:val="ro-RO"/>
        </w:rPr>
        <w:t xml:space="preserve"> </w:t>
      </w:r>
      <w:r w:rsidRPr="00AE5A3B">
        <w:rPr>
          <w:rFonts w:eastAsia="Arial" w:cs="Calibri"/>
          <w:sz w:val="24"/>
          <w:szCs w:val="24"/>
          <w:lang w:val="ro-RO"/>
        </w:rPr>
        <w:t>cos</w:t>
      </w:r>
      <w:r w:rsidRPr="00AE5A3B">
        <w:rPr>
          <w:rFonts w:eastAsia="Arial" w:cs="Calibri"/>
          <w:spacing w:val="1"/>
          <w:sz w:val="24"/>
          <w:szCs w:val="24"/>
          <w:lang w:val="ro-RO"/>
        </w:rPr>
        <w:t>t</w:t>
      </w:r>
      <w:r w:rsidRPr="00AE5A3B">
        <w:rPr>
          <w:rFonts w:eastAsia="Arial" w:cs="Calibri"/>
          <w:sz w:val="24"/>
          <w:szCs w:val="24"/>
          <w:lang w:val="ro-RO"/>
        </w:rPr>
        <w:t>u</w:t>
      </w:r>
      <w:r w:rsidRPr="00AE5A3B">
        <w:rPr>
          <w:rFonts w:eastAsia="Arial" w:cs="Calibri"/>
          <w:spacing w:val="1"/>
          <w:sz w:val="24"/>
          <w:szCs w:val="24"/>
          <w:lang w:val="ro-RO"/>
        </w:rPr>
        <w:t>r</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pacing w:val="-4"/>
          <w:sz w:val="24"/>
          <w:szCs w:val="24"/>
          <w:lang w:val="ro-RO"/>
        </w:rPr>
        <w:t>î</w:t>
      </w:r>
      <w:r w:rsidRPr="00AE5A3B">
        <w:rPr>
          <w:rFonts w:eastAsia="Arial" w:cs="Calibri"/>
          <w:sz w:val="24"/>
          <w:szCs w:val="24"/>
          <w:lang w:val="ro-RO"/>
        </w:rPr>
        <w:t>n</w:t>
      </w:r>
      <w:r w:rsidRPr="00AE5A3B">
        <w:rPr>
          <w:rFonts w:eastAsia="Arial" w:cs="Calibri"/>
          <w:spacing w:val="37"/>
          <w:sz w:val="24"/>
          <w:szCs w:val="24"/>
          <w:lang w:val="ro-RO"/>
        </w:rPr>
        <w:t xml:space="preserve"> </w:t>
      </w:r>
      <w:r w:rsidRPr="00AE5A3B">
        <w:rPr>
          <w:rFonts w:eastAsia="Arial" w:cs="Calibri"/>
          <w:sz w:val="24"/>
          <w:szCs w:val="24"/>
          <w:lang w:val="ro-RO"/>
        </w:rPr>
        <w:t>u</w:t>
      </w:r>
      <w:r w:rsidRPr="00AE5A3B">
        <w:rPr>
          <w:rFonts w:eastAsia="Arial" w:cs="Calibri"/>
          <w:spacing w:val="-1"/>
          <w:sz w:val="24"/>
          <w:szCs w:val="24"/>
          <w:lang w:val="ro-RO"/>
        </w:rPr>
        <w:t>l</w:t>
      </w:r>
      <w:r w:rsidRPr="00AE5A3B">
        <w:rPr>
          <w:rFonts w:eastAsia="Arial" w:cs="Calibri"/>
          <w:spacing w:val="1"/>
          <w:sz w:val="24"/>
          <w:szCs w:val="24"/>
          <w:lang w:val="ro-RO"/>
        </w:rPr>
        <w:t>t</w:t>
      </w:r>
      <w:r w:rsidRPr="00AE5A3B">
        <w:rPr>
          <w:rFonts w:eastAsia="Arial" w:cs="Calibri"/>
          <w:spacing w:val="-1"/>
          <w:sz w:val="24"/>
          <w:szCs w:val="24"/>
          <w:lang w:val="ro-RO"/>
        </w:rPr>
        <w:t>i</w:t>
      </w:r>
      <w:r w:rsidRPr="00AE5A3B">
        <w:rPr>
          <w:rFonts w:eastAsia="Arial" w:cs="Calibri"/>
          <w:spacing w:val="1"/>
          <w:sz w:val="24"/>
          <w:szCs w:val="24"/>
          <w:lang w:val="ro-RO"/>
        </w:rPr>
        <w:t>m</w:t>
      </w:r>
      <w:r w:rsidRPr="00AE5A3B">
        <w:rPr>
          <w:rFonts w:eastAsia="Arial" w:cs="Calibri"/>
          <w:spacing w:val="-1"/>
          <w:sz w:val="24"/>
          <w:szCs w:val="24"/>
          <w:lang w:val="ro-RO"/>
        </w:rPr>
        <w:t>i</w:t>
      </w:r>
      <w:r w:rsidRPr="00AE5A3B">
        <w:rPr>
          <w:rFonts w:eastAsia="Arial" w:cs="Calibri"/>
          <w:sz w:val="24"/>
          <w:szCs w:val="24"/>
          <w:lang w:val="ro-RO"/>
        </w:rPr>
        <w:t>i</w:t>
      </w:r>
      <w:r w:rsidRPr="00AE5A3B">
        <w:rPr>
          <w:rFonts w:eastAsia="Arial" w:cs="Calibri"/>
          <w:spacing w:val="34"/>
          <w:sz w:val="24"/>
          <w:szCs w:val="24"/>
          <w:lang w:val="ro-RO"/>
        </w:rPr>
        <w:t xml:space="preserve"> </w:t>
      </w:r>
      <w:r w:rsidRPr="00AE5A3B">
        <w:rPr>
          <w:rFonts w:eastAsia="Arial" w:cs="Calibri"/>
          <w:sz w:val="24"/>
          <w:szCs w:val="24"/>
          <w:lang w:val="ro-RO"/>
        </w:rPr>
        <w:t>3</w:t>
      </w:r>
      <w:r w:rsidRPr="00AE5A3B">
        <w:rPr>
          <w:rFonts w:eastAsia="Arial" w:cs="Calibri"/>
          <w:spacing w:val="1"/>
          <w:sz w:val="24"/>
          <w:szCs w:val="24"/>
          <w:lang w:val="ro-RO"/>
        </w:rPr>
        <w:t>/</w:t>
      </w:r>
      <w:r w:rsidRPr="00AE5A3B">
        <w:rPr>
          <w:rFonts w:eastAsia="Arial" w:cs="Calibri"/>
          <w:sz w:val="24"/>
          <w:szCs w:val="24"/>
          <w:lang w:val="ro-RO"/>
        </w:rPr>
        <w:t>5</w:t>
      </w:r>
      <w:r w:rsidRPr="00AE5A3B">
        <w:rPr>
          <w:rFonts w:eastAsia="Arial" w:cs="Calibri"/>
          <w:spacing w:val="37"/>
          <w:sz w:val="24"/>
          <w:szCs w:val="24"/>
          <w:lang w:val="ro-RO"/>
        </w:rPr>
        <w:t xml:space="preserve"> </w:t>
      </w:r>
      <w:r w:rsidRPr="00AE5A3B">
        <w:rPr>
          <w:rFonts w:eastAsia="Arial" w:cs="Calibri"/>
          <w:sz w:val="24"/>
          <w:szCs w:val="24"/>
          <w:lang w:val="ro-RO"/>
        </w:rPr>
        <w:t>ani,</w:t>
      </w:r>
      <w:r w:rsidRPr="00AE5A3B">
        <w:rPr>
          <w:rFonts w:eastAsia="Arial" w:cs="Calibri"/>
          <w:spacing w:val="36"/>
          <w:sz w:val="24"/>
          <w:szCs w:val="24"/>
          <w:lang w:val="ro-RO"/>
        </w:rPr>
        <w:t xml:space="preserve"> </w:t>
      </w:r>
      <w:r w:rsidRPr="00AE5A3B">
        <w:rPr>
          <w:rFonts w:eastAsia="Arial" w:cs="Calibri"/>
          <w:sz w:val="24"/>
          <w:szCs w:val="24"/>
          <w:lang w:val="ro-RO"/>
        </w:rPr>
        <w:t>după ca</w:t>
      </w:r>
      <w:r w:rsidRPr="00AE5A3B">
        <w:rPr>
          <w:rFonts w:eastAsia="Arial" w:cs="Calibri"/>
          <w:spacing w:val="-3"/>
          <w:sz w:val="24"/>
          <w:szCs w:val="24"/>
          <w:lang w:val="ro-RO"/>
        </w:rPr>
        <w:t>z</w:t>
      </w:r>
      <w:r w:rsidRPr="00AE5A3B">
        <w:rPr>
          <w:rFonts w:eastAsia="Arial" w:cs="Calibri"/>
          <w:sz w:val="24"/>
          <w:szCs w:val="24"/>
          <w:lang w:val="ro-RO"/>
        </w:rPr>
        <w:t>;</w:t>
      </w:r>
    </w:p>
    <w:p w14:paraId="237810AB" w14:textId="77777777" w:rsidR="0069529C" w:rsidRPr="00AE5A3B" w:rsidRDefault="0069529C" w:rsidP="00A41424">
      <w:pPr>
        <w:pStyle w:val="Listparagraf"/>
        <w:numPr>
          <w:ilvl w:val="0"/>
          <w:numId w:val="43"/>
        </w:numPr>
        <w:spacing w:after="0" w:line="240" w:lineRule="auto"/>
        <w:ind w:left="1276"/>
        <w:jc w:val="both"/>
        <w:rPr>
          <w:rFonts w:cs="Calibri"/>
          <w:sz w:val="24"/>
          <w:szCs w:val="24"/>
          <w:lang w:val="ro-RO"/>
        </w:rPr>
      </w:pPr>
      <w:r w:rsidRPr="00AE5A3B">
        <w:rPr>
          <w:rFonts w:cs="Calibri"/>
          <w:sz w:val="24"/>
          <w:szCs w:val="24"/>
          <w:lang w:val="ro-RO"/>
        </w:rPr>
        <w:t xml:space="preserve">în cazul neîndeplinirii indicatorilor de etapă  în condițiile prevăzute la art. 13, alin (13), lit. e) și alin (15) din prezentul contract de finanțare; </w:t>
      </w:r>
    </w:p>
    <w:p w14:paraId="50242F83" w14:textId="77777777" w:rsidR="0069529C" w:rsidRPr="00AE5A3B" w:rsidRDefault="0069529C" w:rsidP="00A41424">
      <w:pPr>
        <w:pStyle w:val="Listparagraf"/>
        <w:numPr>
          <w:ilvl w:val="0"/>
          <w:numId w:val="43"/>
        </w:numPr>
        <w:spacing w:after="0" w:line="240" w:lineRule="auto"/>
        <w:ind w:left="1276"/>
        <w:jc w:val="both"/>
        <w:rPr>
          <w:rFonts w:eastAsia="Arial" w:cs="Calibri"/>
          <w:sz w:val="24"/>
          <w:szCs w:val="24"/>
          <w:lang w:val="ro-RO"/>
        </w:rPr>
      </w:pPr>
      <w:r w:rsidRPr="00AE5A3B">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173F81B2" w14:textId="26E921FE" w:rsidR="0069529C" w:rsidRPr="00AE5A3B" w:rsidRDefault="0069529C" w:rsidP="00A41424">
      <w:pPr>
        <w:pStyle w:val="Listparagraf"/>
        <w:numPr>
          <w:ilvl w:val="0"/>
          <w:numId w:val="43"/>
        </w:numPr>
        <w:spacing w:after="0" w:line="240" w:lineRule="auto"/>
        <w:ind w:left="1276"/>
        <w:jc w:val="both"/>
        <w:rPr>
          <w:rFonts w:cs="Calibri"/>
          <w:sz w:val="24"/>
          <w:szCs w:val="24"/>
          <w:lang w:val="ro-RO"/>
        </w:rPr>
      </w:pPr>
      <w:r w:rsidRPr="00AE5A3B">
        <w:rPr>
          <w:rFonts w:cs="Calibri"/>
          <w:sz w:val="24"/>
          <w:szCs w:val="24"/>
          <w:lang w:val="ro-RO"/>
        </w:rPr>
        <w:t>în condițiile specificate la art. 14, alin. (23) din Ordonanța de urgență a Guvernului nr. 23/2023</w:t>
      </w:r>
      <w:r w:rsidRPr="00AE5A3B">
        <w:rPr>
          <w:rStyle w:val="Titlu1Caracter"/>
          <w:rFonts w:ascii="Calibri" w:hAnsi="Calibri" w:cs="Calibri"/>
          <w:sz w:val="24"/>
          <w:szCs w:val="24"/>
        </w:rPr>
        <w:t xml:space="preserve"> </w:t>
      </w:r>
      <w:r w:rsidRPr="00AE5A3B">
        <w:rPr>
          <w:rFonts w:cs="Calibri"/>
          <w:sz w:val="24"/>
          <w:szCs w:val="24"/>
          <w:lang w:val="ro-RO"/>
          <w:specVanish/>
        </w:rPr>
        <w:t xml:space="preserve">privind instituirea unor măsuri de simplificare </w:t>
      </w:r>
      <w:r w:rsidR="00B06184" w:rsidRPr="00AE5A3B">
        <w:rPr>
          <w:rFonts w:cs="Calibri"/>
          <w:sz w:val="24"/>
          <w:szCs w:val="24"/>
          <w:lang w:val="ro-RO"/>
          <w:specVanish/>
        </w:rPr>
        <w:t>și</w:t>
      </w:r>
      <w:r w:rsidRPr="00AE5A3B">
        <w:rPr>
          <w:rFonts w:cs="Calibri"/>
          <w:sz w:val="24"/>
          <w:szCs w:val="24"/>
          <w:lang w:val="ro-RO"/>
          <w:specVanish/>
        </w:rPr>
        <w:t xml:space="preserve"> digitalizare pentru gestionarea fondurilor europene aferente Politicii de coeziune 2021-2027. </w:t>
      </w:r>
    </w:p>
    <w:p w14:paraId="7A5F399D" w14:textId="77777777" w:rsidR="0069529C" w:rsidRPr="00AE5A3B" w:rsidRDefault="0069529C" w:rsidP="0069529C">
      <w:pPr>
        <w:jc w:val="both"/>
        <w:rPr>
          <w:rFonts w:ascii="Calibri" w:hAnsi="Calibri" w:cs="Calibri"/>
          <w:i/>
        </w:rPr>
      </w:pPr>
      <w:r w:rsidRPr="00AE5A3B">
        <w:rPr>
          <w:rFonts w:ascii="Calibri" w:hAnsi="Calibri" w:cs="Calibri"/>
          <w:i/>
        </w:rPr>
        <w:t>Pt. Proiecte de infrastructură, după caz</w:t>
      </w:r>
    </w:p>
    <w:p w14:paraId="323245D4" w14:textId="77777777" w:rsidR="0069529C" w:rsidRPr="00AE5A3B" w:rsidRDefault="0069529C" w:rsidP="00967996">
      <w:pPr>
        <w:pStyle w:val="Listparagraf"/>
        <w:numPr>
          <w:ilvl w:val="0"/>
          <w:numId w:val="43"/>
        </w:numPr>
        <w:spacing w:after="0" w:line="240" w:lineRule="auto"/>
        <w:ind w:left="1276"/>
        <w:jc w:val="both"/>
        <w:rPr>
          <w:rFonts w:cs="Calibri"/>
          <w:sz w:val="24"/>
          <w:szCs w:val="24"/>
          <w:lang w:val="ro-RO"/>
        </w:rPr>
      </w:pPr>
      <w:r w:rsidRPr="00AE5A3B">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AE5A3B">
        <w:rPr>
          <w:rFonts w:cs="Calibri"/>
          <w:sz w:val="24"/>
          <w:szCs w:val="24"/>
          <w:lang w:val="ro-RO"/>
        </w:rPr>
        <w:lastRenderedPageBreak/>
        <w:t>naționale sau europene, pentru același tip de activități executate asupra aceleiași infrastructuri/aceluiași segment de infrastructură în ultimii 3/5 ani, după caz;</w:t>
      </w:r>
    </w:p>
    <w:p w14:paraId="4DADB15A" w14:textId="7777777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AE5A3B">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14:paraId="1B79B3A5" w14:textId="7777777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Contractul de finanțare poate înceta prin acordul părților cu condiția restituirii finanțării acordate.</w:t>
      </w:r>
    </w:p>
    <w:p w14:paraId="26ED94A3" w14:textId="77777777" w:rsidR="0069529C" w:rsidRPr="00AE5A3B" w:rsidRDefault="0069529C" w:rsidP="001C3C69">
      <w:pPr>
        <w:pStyle w:val="Listparagraf"/>
        <w:numPr>
          <w:ilvl w:val="0"/>
          <w:numId w:val="42"/>
        </w:numPr>
        <w:spacing w:after="0" w:line="240" w:lineRule="auto"/>
        <w:ind w:left="426" w:right="80" w:hanging="426"/>
        <w:jc w:val="both"/>
        <w:rPr>
          <w:rFonts w:eastAsia="Arial" w:cs="Calibri"/>
          <w:sz w:val="24"/>
          <w:szCs w:val="24"/>
          <w:lang w:val="ro-RO"/>
        </w:rPr>
      </w:pPr>
      <w:r w:rsidRPr="00AE5A3B">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036C06F0" w14:textId="77777777" w:rsidR="0069529C" w:rsidRPr="00AE5A3B" w:rsidRDefault="0069529C" w:rsidP="0069529C">
      <w:pPr>
        <w:rPr>
          <w:rFonts w:ascii="Calibri" w:hAnsi="Calibri" w:cs="Calibri"/>
        </w:rPr>
      </w:pPr>
    </w:p>
    <w:p w14:paraId="6252D0DE" w14:textId="77777777" w:rsidR="0069529C" w:rsidRPr="00AE5A3B" w:rsidRDefault="0069529C" w:rsidP="001C3C69">
      <w:pPr>
        <w:ind w:left="426"/>
        <w:rPr>
          <w:rFonts w:ascii="Calibri" w:eastAsia="Arial" w:hAnsi="Calibri" w:cs="Calibri"/>
          <w:b/>
          <w:spacing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16</w:t>
      </w:r>
      <w:r w:rsidRPr="00AE5A3B">
        <w:rPr>
          <w:rFonts w:ascii="Calibri" w:eastAsia="Arial" w:hAnsi="Calibri" w:cs="Calibri"/>
          <w:b/>
          <w:spacing w:val="2"/>
        </w:rPr>
        <w:t xml:space="preserve"> </w:t>
      </w:r>
      <w:r w:rsidRPr="00AE5A3B">
        <w:rPr>
          <w:rFonts w:ascii="Calibri" w:eastAsia="Arial" w:hAnsi="Calibri" w:cs="Calibri"/>
          <w:b/>
        </w:rPr>
        <w:t>–</w:t>
      </w:r>
      <w:r w:rsidRPr="00AE5A3B">
        <w:rPr>
          <w:rFonts w:ascii="Calibri" w:eastAsia="Arial" w:hAnsi="Calibri" w:cs="Calibri"/>
          <w:b/>
          <w:spacing w:val="-1"/>
        </w:rPr>
        <w:t xml:space="preserve"> S</w:t>
      </w:r>
      <w:r w:rsidRPr="00AE5A3B">
        <w:rPr>
          <w:rFonts w:ascii="Calibri" w:eastAsia="Arial" w:hAnsi="Calibri" w:cs="Calibri"/>
          <w:b/>
        </w:rPr>
        <w:t>o</w:t>
      </w:r>
      <w:r w:rsidRPr="00AE5A3B">
        <w:rPr>
          <w:rFonts w:ascii="Calibri" w:eastAsia="Arial" w:hAnsi="Calibri" w:cs="Calibri"/>
          <w:b/>
          <w:spacing w:val="1"/>
        </w:rPr>
        <w:t>l</w:t>
      </w:r>
      <w:r w:rsidRPr="00AE5A3B">
        <w:rPr>
          <w:rFonts w:ascii="Calibri" w:eastAsia="Arial" w:hAnsi="Calibri" w:cs="Calibri"/>
          <w:b/>
          <w:spacing w:val="-21"/>
        </w:rPr>
        <w:t>u</w:t>
      </w:r>
      <w:r w:rsidRPr="00AE5A3B">
        <w:rPr>
          <w:rFonts w:ascii="Calibri" w:eastAsia="Arial" w:hAnsi="Calibri" w:cs="Calibri"/>
          <w:b/>
          <w:spacing w:val="-1"/>
        </w:rPr>
        <w:t>ționarea litigiilor</w:t>
      </w:r>
    </w:p>
    <w:p w14:paraId="1E23D0E2" w14:textId="77777777" w:rsidR="0069529C" w:rsidRPr="00AE5A3B" w:rsidRDefault="0069529C" w:rsidP="0069529C">
      <w:pPr>
        <w:ind w:firstLine="720"/>
        <w:rPr>
          <w:rFonts w:ascii="Calibri" w:eastAsia="Arial" w:hAnsi="Calibri" w:cs="Calibri"/>
          <w:i/>
        </w:rPr>
      </w:pPr>
    </w:p>
    <w:p w14:paraId="5F1127B8" w14:textId="77777777" w:rsidR="0069529C" w:rsidRPr="00AE5A3B"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14:paraId="302DB1D6" w14:textId="77777777" w:rsidR="0069529C" w:rsidRPr="00AE5A3B" w:rsidRDefault="0069529C" w:rsidP="001C3C69">
      <w:pPr>
        <w:pStyle w:val="Listparagraf"/>
        <w:numPr>
          <w:ilvl w:val="0"/>
          <w:numId w:val="44"/>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640C191C" w14:textId="77777777" w:rsidR="0069529C" w:rsidRPr="00AE5A3B" w:rsidRDefault="0069529C" w:rsidP="0069529C">
      <w:pPr>
        <w:rPr>
          <w:rFonts w:ascii="Calibri" w:hAnsi="Calibri" w:cs="Calibri"/>
        </w:rPr>
      </w:pPr>
    </w:p>
    <w:p w14:paraId="3F2C341E" w14:textId="77777777" w:rsidR="0069529C" w:rsidRPr="00AE5A3B" w:rsidRDefault="0069529C" w:rsidP="001C3C69">
      <w:pPr>
        <w:ind w:left="426"/>
        <w:rPr>
          <w:rFonts w:ascii="Calibri" w:eastAsia="Arial" w:hAnsi="Calibri" w:cs="Calibri"/>
          <w:b/>
          <w:position w:val="1"/>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17</w:t>
      </w:r>
      <w:r w:rsidRPr="00AE5A3B">
        <w:rPr>
          <w:rFonts w:ascii="Calibri" w:eastAsia="Arial" w:hAnsi="Calibri" w:cs="Calibri"/>
          <w:b/>
          <w:spacing w:val="3"/>
        </w:rPr>
        <w:t xml:space="preserve"> </w:t>
      </w:r>
      <w:r w:rsidRPr="00AE5A3B">
        <w:rPr>
          <w:rFonts w:ascii="Calibri" w:eastAsia="Arial" w:hAnsi="Calibri" w:cs="Calibri"/>
          <w:b/>
          <w:spacing w:val="-1"/>
        </w:rPr>
        <w:t>– Transparență</w:t>
      </w:r>
    </w:p>
    <w:p w14:paraId="1DD840C9" w14:textId="77777777" w:rsidR="0069529C" w:rsidRPr="00AE5A3B" w:rsidRDefault="0069529C" w:rsidP="0069529C">
      <w:pPr>
        <w:ind w:firstLine="720"/>
        <w:rPr>
          <w:rFonts w:ascii="Calibri" w:eastAsia="Arial" w:hAnsi="Calibri" w:cs="Calibri"/>
        </w:rPr>
      </w:pPr>
    </w:p>
    <w:p w14:paraId="0C3A295A" w14:textId="77777777" w:rsidR="0069529C" w:rsidRPr="00AE5A3B"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2E511C5E" w14:textId="77777777" w:rsidR="0069529C" w:rsidRPr="00AE5A3B" w:rsidRDefault="0069529C" w:rsidP="00A05B5D">
      <w:pPr>
        <w:pStyle w:val="Listparagraf"/>
        <w:numPr>
          <w:ilvl w:val="0"/>
          <w:numId w:val="45"/>
        </w:numPr>
        <w:spacing w:after="0" w:line="240" w:lineRule="auto"/>
        <w:ind w:left="426" w:right="80" w:hanging="426"/>
        <w:jc w:val="both"/>
        <w:rPr>
          <w:rFonts w:eastAsia="Arial" w:cs="Calibri"/>
          <w:spacing w:val="-1"/>
          <w:sz w:val="24"/>
          <w:szCs w:val="24"/>
          <w:lang w:val="ro-RO"/>
        </w:rPr>
      </w:pPr>
      <w:r w:rsidRPr="00AE5A3B">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78B9FE3D" w14:textId="729381AA"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 xml:space="preserve">denumirea proiectului, denumirea completă a beneficiarului și, dacă aceștia există, a partenerilor, data de începere </w:t>
      </w:r>
      <w:r w:rsidR="004713A5" w:rsidRPr="00AE5A3B">
        <w:rPr>
          <w:rFonts w:eastAsia="Arial" w:cs="Calibri"/>
          <w:spacing w:val="-1"/>
          <w:sz w:val="24"/>
          <w:szCs w:val="24"/>
          <w:lang w:val="ro-RO"/>
        </w:rPr>
        <w:t>și</w:t>
      </w:r>
      <w:r w:rsidRPr="00AE5A3B">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25B5DED"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562F1900"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dimensiunea și caracteristicile grupului țintă și, după caz, ale beneficiarilor finali ai proiectului;</w:t>
      </w:r>
    </w:p>
    <w:p w14:paraId="67DEEEE9"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informații privind resursele umane din cadrul proiectului: denumirea postului, timpul de lucru;</w:t>
      </w:r>
    </w:p>
    <w:p w14:paraId="6E805FA5"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14:paraId="4DE23893"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14:paraId="7AA12E26" w14:textId="77777777" w:rsidR="0069529C" w:rsidRPr="00AE5A3B" w:rsidRDefault="0069529C" w:rsidP="00967996">
      <w:pPr>
        <w:pStyle w:val="Listparagraf"/>
        <w:numPr>
          <w:ilvl w:val="2"/>
          <w:numId w:val="53"/>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4746457" w14:textId="77777777" w:rsidR="0069529C" w:rsidRPr="00AE5A3B" w:rsidRDefault="0069529C" w:rsidP="00A05B5D">
      <w:pPr>
        <w:tabs>
          <w:tab w:val="left" w:pos="709"/>
        </w:tabs>
        <w:ind w:left="284" w:right="76" w:hanging="284"/>
        <w:jc w:val="both"/>
        <w:rPr>
          <w:rFonts w:ascii="Calibri" w:eastAsia="Arial" w:hAnsi="Calibri" w:cs="Calibri"/>
          <w:spacing w:val="-1"/>
        </w:rPr>
      </w:pPr>
      <w:r w:rsidRPr="00AE5A3B">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503A0CE2"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14:paraId="5E0D2B8B"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denumirea proiectului;</w:t>
      </w:r>
    </w:p>
    <w:p w14:paraId="3A4C4D7C"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scopul proiectului și realizările preconizate sau efective ale acestuia;</w:t>
      </w:r>
    </w:p>
    <w:p w14:paraId="1C456DA8"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de începere a proiectului;</w:t>
      </w:r>
    </w:p>
    <w:p w14:paraId="2E8C972E"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data preconizată sau efectivă de încheiere a proiectului;</w:t>
      </w:r>
    </w:p>
    <w:p w14:paraId="62908EA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valoarea totală a proiectului;</w:t>
      </w:r>
    </w:p>
    <w:p w14:paraId="5EBEBAA5"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fondul din care se finanțează proiectul;</w:t>
      </w:r>
    </w:p>
    <w:p w14:paraId="560B3B6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obiectivul specific vizat;</w:t>
      </w:r>
    </w:p>
    <w:p w14:paraId="07F3F5F5"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rata de cofinanțare a Uniunii Europene;</w:t>
      </w:r>
    </w:p>
    <w:p w14:paraId="352F694F" w14:textId="77777777" w:rsidR="0069529C" w:rsidRPr="00AE5A3B" w:rsidRDefault="0069529C" w:rsidP="006F0920">
      <w:pPr>
        <w:pStyle w:val="Listparagraf"/>
        <w:numPr>
          <w:ilvl w:val="2"/>
          <w:numId w:val="57"/>
        </w:numPr>
        <w:spacing w:after="0" w:line="240" w:lineRule="auto"/>
        <w:ind w:left="1276" w:right="76"/>
        <w:jc w:val="both"/>
        <w:rPr>
          <w:rFonts w:eastAsia="Arial" w:cs="Calibri"/>
          <w:spacing w:val="-1"/>
          <w:sz w:val="24"/>
          <w:szCs w:val="24"/>
          <w:lang w:val="ro-RO"/>
        </w:rPr>
      </w:pPr>
      <w:r w:rsidRPr="00AE5A3B">
        <w:rPr>
          <w:rFonts w:eastAsia="Arial" w:cs="Calibri"/>
          <w:spacing w:val="-1"/>
          <w:sz w:val="24"/>
          <w:szCs w:val="24"/>
          <w:lang w:val="ro-RO"/>
        </w:rPr>
        <w:t>indicatorul de localizare sau datele de localizare pentru proiectul și țara în cauză;</w:t>
      </w:r>
    </w:p>
    <w:p w14:paraId="76E7C31A" w14:textId="5380A8CF" w:rsidR="0069529C" w:rsidRPr="00AE5A3B" w:rsidRDefault="0069529C" w:rsidP="00A56FF4">
      <w:pPr>
        <w:pStyle w:val="Listparagraf"/>
        <w:ind w:left="284" w:right="76" w:hanging="284"/>
        <w:jc w:val="both"/>
        <w:rPr>
          <w:rFonts w:eastAsia="Arial" w:cs="Calibri"/>
          <w:spacing w:val="-1"/>
          <w:sz w:val="24"/>
          <w:szCs w:val="24"/>
          <w:lang w:val="ro-RO"/>
        </w:rPr>
      </w:pPr>
      <w:r w:rsidRPr="00AE5A3B">
        <w:rPr>
          <w:rFonts w:eastAsia="Arial" w:cs="Calibri"/>
          <w:i/>
          <w:spacing w:val="-1"/>
          <w:sz w:val="24"/>
          <w:szCs w:val="24"/>
          <w:lang w:val="ro-RO"/>
        </w:rPr>
        <w:t>(4)</w:t>
      </w:r>
      <w:r w:rsidR="00A56FF4" w:rsidRPr="00AE5A3B">
        <w:rPr>
          <w:rFonts w:eastAsia="Arial" w:cs="Calibri"/>
          <w:i/>
          <w:spacing w:val="-1"/>
          <w:sz w:val="24"/>
          <w:szCs w:val="24"/>
          <w:lang w:val="ro-RO"/>
        </w:rPr>
        <w:t xml:space="preserve"> </w:t>
      </w:r>
      <w:r w:rsidRPr="00AE5A3B">
        <w:rPr>
          <w:rFonts w:eastAsia="Arial" w:cs="Calibri"/>
          <w:i/>
          <w:spacing w:val="-1"/>
          <w:sz w:val="24"/>
          <w:szCs w:val="24"/>
          <w:lang w:val="ro-RO"/>
        </w:rPr>
        <w:t xml:space="preserve">Pentru proiectele mobile sau proiectele care acoperă mai multe locuri se publică </w:t>
      </w:r>
      <w:r w:rsidRPr="00AE5A3B">
        <w:rPr>
          <w:rFonts w:eastAsia="Arial" w:cs="Calibri"/>
          <w:spacing w:val="-1"/>
          <w:sz w:val="24"/>
          <w:szCs w:val="24"/>
          <w:lang w:val="ro-RO"/>
        </w:rPr>
        <w:t>pe site-ul AM și localizarea beneficiarului, atunci când acesta este o persoană juridică, sau nivelul de regiune NUTS 2, atunci când beneficiarul este o persoană fizică.</w:t>
      </w:r>
    </w:p>
    <w:p w14:paraId="3434C09F" w14:textId="77777777" w:rsidR="0069529C" w:rsidRPr="00AE5A3B" w:rsidRDefault="0069529C" w:rsidP="00A56FF4">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18</w:t>
      </w:r>
      <w:r w:rsidRPr="00AE5A3B">
        <w:rPr>
          <w:rFonts w:ascii="Calibri" w:eastAsia="Arial" w:hAnsi="Calibri" w:cs="Calibri"/>
          <w:b/>
          <w:spacing w:val="3"/>
        </w:rPr>
        <w:t xml:space="preserve"> </w:t>
      </w:r>
      <w:r w:rsidRPr="00AE5A3B">
        <w:rPr>
          <w:rFonts w:ascii="Calibri" w:eastAsia="Arial" w:hAnsi="Calibri" w:cs="Calibri"/>
        </w:rPr>
        <w:t>–</w:t>
      </w:r>
      <w:r w:rsidRPr="00AE5A3B">
        <w:rPr>
          <w:rFonts w:ascii="Calibri" w:eastAsia="Arial" w:hAnsi="Calibri" w:cs="Calibri"/>
          <w:spacing w:val="-1"/>
        </w:rPr>
        <w:t xml:space="preserve"> </w:t>
      </w:r>
      <w:r w:rsidRPr="00AE5A3B">
        <w:rPr>
          <w:rFonts w:ascii="Calibri" w:eastAsia="Arial" w:hAnsi="Calibri" w:cs="Calibri"/>
          <w:b/>
          <w:spacing w:val="-1"/>
        </w:rPr>
        <w:t>C</w:t>
      </w:r>
      <w:r w:rsidRPr="00AE5A3B">
        <w:rPr>
          <w:rFonts w:ascii="Calibri" w:eastAsia="Arial" w:hAnsi="Calibri" w:cs="Calibri"/>
          <w:b/>
        </w:rPr>
        <w:t>on</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de</w:t>
      </w:r>
      <w:r w:rsidRPr="00AE5A3B">
        <w:rPr>
          <w:rFonts w:ascii="Calibri" w:eastAsia="Arial" w:hAnsi="Calibri" w:cs="Calibri"/>
          <w:b/>
          <w:spacing w:val="-17"/>
        </w:rPr>
        <w:t>n</w:t>
      </w:r>
      <w:r w:rsidRPr="00AE5A3B">
        <w:rPr>
          <w:rFonts w:ascii="Calibri" w:eastAsia="Arial" w:hAnsi="Calibri" w:cs="Calibri"/>
          <w:b/>
          <w:spacing w:val="1"/>
        </w:rPr>
        <w:t>ți</w:t>
      </w:r>
      <w:r w:rsidRPr="00AE5A3B">
        <w:rPr>
          <w:rFonts w:ascii="Calibri" w:eastAsia="Arial" w:hAnsi="Calibri" w:cs="Calibri"/>
          <w:b/>
          <w:spacing w:val="-3"/>
        </w:rPr>
        <w:t>a</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spacing w:val="1"/>
        </w:rPr>
        <w:t>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w:t>
      </w:r>
    </w:p>
    <w:p w14:paraId="66CE571F" w14:textId="77777777" w:rsidR="0069529C" w:rsidRPr="00AE5A3B" w:rsidRDefault="0069529C" w:rsidP="0069529C">
      <w:pPr>
        <w:ind w:left="118" w:firstLine="449"/>
        <w:rPr>
          <w:rFonts w:ascii="Calibri" w:eastAsia="Arial" w:hAnsi="Calibri" w:cs="Calibri"/>
        </w:rPr>
      </w:pPr>
    </w:p>
    <w:p w14:paraId="14F1256B" w14:textId="77777777" w:rsidR="0069529C" w:rsidRPr="00AE5A3B" w:rsidRDefault="0069529C" w:rsidP="00032D51">
      <w:pPr>
        <w:pStyle w:val="Listparagraf"/>
        <w:numPr>
          <w:ilvl w:val="0"/>
          <w:numId w:val="46"/>
        </w:numPr>
        <w:spacing w:after="0" w:line="240" w:lineRule="auto"/>
        <w:ind w:left="426" w:hanging="426"/>
        <w:jc w:val="both"/>
        <w:rPr>
          <w:rFonts w:cs="Calibri"/>
          <w:sz w:val="24"/>
          <w:szCs w:val="24"/>
          <w:lang w:val="ro-RO"/>
        </w:rPr>
      </w:pPr>
      <w:r w:rsidRPr="00AE5A3B">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AE5A3B">
        <w:rPr>
          <w:rFonts w:eastAsia="Arial" w:cs="Calibri"/>
          <w:sz w:val="24"/>
          <w:szCs w:val="24"/>
          <w:lang w:val="ro-RO"/>
        </w:rPr>
        <w:t>.</w:t>
      </w:r>
      <w:r w:rsidRPr="00AE5A3B">
        <w:rPr>
          <w:rFonts w:cs="Calibri"/>
          <w:sz w:val="24"/>
          <w:szCs w:val="24"/>
          <w:lang w:val="ro-RO"/>
        </w:rPr>
        <w:t xml:space="preserve"> </w:t>
      </w:r>
    </w:p>
    <w:p w14:paraId="02353598" w14:textId="77777777" w:rsidR="0069529C" w:rsidRPr="00AE5A3B" w:rsidRDefault="0069529C" w:rsidP="00032D51">
      <w:pPr>
        <w:pStyle w:val="Listparagraf"/>
        <w:numPr>
          <w:ilvl w:val="0"/>
          <w:numId w:val="46"/>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Părțile înțeleg să utilizeze informațiile contractuale doar în scopul de a-și îndeplini obligațiile din prezentul contract de finanțare.</w:t>
      </w:r>
    </w:p>
    <w:p w14:paraId="4E55B2C7" w14:textId="77777777" w:rsidR="0069529C" w:rsidRPr="00AE5A3B" w:rsidRDefault="0069529C" w:rsidP="00032D51">
      <w:pPr>
        <w:pStyle w:val="Listparagraf"/>
        <w:numPr>
          <w:ilvl w:val="0"/>
          <w:numId w:val="46"/>
        </w:numPr>
        <w:spacing w:after="0" w:line="240" w:lineRule="auto"/>
        <w:ind w:left="426" w:right="72" w:hanging="426"/>
        <w:jc w:val="both"/>
        <w:rPr>
          <w:rFonts w:eastAsia="Arial" w:cs="Calibri"/>
          <w:spacing w:val="-1"/>
          <w:sz w:val="24"/>
          <w:szCs w:val="24"/>
          <w:lang w:val="ro-RO"/>
        </w:rPr>
      </w:pPr>
      <w:r w:rsidRPr="00AE5A3B">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14:paraId="48B85CBA"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 xml:space="preserve">informația a fost dezvăluită după ce a fost obținut acordul scris al celeilalte părți contractante pentru asemenea dezvăluire, </w:t>
      </w:r>
    </w:p>
    <w:p w14:paraId="63CA33A5"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sau</w:t>
      </w:r>
    </w:p>
    <w:p w14:paraId="5F2C263E"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partea a fost obligată în mod legal să dezvăluie informația;</w:t>
      </w:r>
    </w:p>
    <w:p w14:paraId="3BC4088B" w14:textId="77777777" w:rsidR="0069529C" w:rsidRPr="00AE5A3B" w:rsidRDefault="0069529C" w:rsidP="00967996">
      <w:pPr>
        <w:pStyle w:val="Listparagraf"/>
        <w:ind w:left="1134" w:right="72"/>
        <w:jc w:val="both"/>
        <w:rPr>
          <w:rFonts w:eastAsia="Arial" w:cs="Calibri"/>
          <w:spacing w:val="-1"/>
          <w:sz w:val="24"/>
          <w:szCs w:val="24"/>
          <w:lang w:val="ro-RO"/>
        </w:rPr>
      </w:pPr>
      <w:r w:rsidRPr="00AE5A3B">
        <w:rPr>
          <w:rFonts w:eastAsia="Arial" w:cs="Calibri"/>
          <w:spacing w:val="-1"/>
          <w:sz w:val="24"/>
          <w:szCs w:val="24"/>
          <w:lang w:val="ro-RO"/>
        </w:rPr>
        <w:t xml:space="preserve">sau </w:t>
      </w:r>
    </w:p>
    <w:p w14:paraId="6A88852D" w14:textId="77777777" w:rsidR="0069529C" w:rsidRPr="00AE5A3B" w:rsidRDefault="0069529C" w:rsidP="00967996">
      <w:pPr>
        <w:pStyle w:val="Listparagraf"/>
        <w:numPr>
          <w:ilvl w:val="0"/>
          <w:numId w:val="47"/>
        </w:numPr>
        <w:spacing w:after="0" w:line="240" w:lineRule="auto"/>
        <w:ind w:left="1134" w:right="72"/>
        <w:jc w:val="both"/>
        <w:rPr>
          <w:rFonts w:eastAsia="Arial" w:cs="Calibri"/>
          <w:spacing w:val="-1"/>
          <w:sz w:val="24"/>
          <w:szCs w:val="24"/>
          <w:lang w:val="ro-RO"/>
        </w:rPr>
      </w:pPr>
      <w:r w:rsidRPr="00AE5A3B">
        <w:rPr>
          <w:rFonts w:eastAsia="Arial" w:cs="Calibri"/>
          <w:spacing w:val="-1"/>
          <w:sz w:val="24"/>
          <w:szCs w:val="24"/>
          <w:lang w:val="ro-RO"/>
        </w:rPr>
        <w:t>informația devine notorie/publică.</w:t>
      </w:r>
    </w:p>
    <w:p w14:paraId="1269F088" w14:textId="77777777" w:rsidR="00967996" w:rsidRPr="00AE5A3B" w:rsidRDefault="00967996" w:rsidP="00032D51">
      <w:pPr>
        <w:ind w:left="426"/>
        <w:rPr>
          <w:rFonts w:ascii="Calibri" w:eastAsia="Arial" w:hAnsi="Calibri" w:cs="Calibri"/>
          <w:b/>
          <w:position w:val="1"/>
        </w:rPr>
      </w:pPr>
    </w:p>
    <w:p w14:paraId="053D5B70" w14:textId="77777777" w:rsidR="0069529C" w:rsidRPr="00AE5A3B" w:rsidRDefault="0069529C" w:rsidP="00032D51">
      <w:pPr>
        <w:ind w:left="426"/>
        <w:rPr>
          <w:rFonts w:ascii="Calibri" w:eastAsia="Arial" w:hAnsi="Calibri" w:cs="Calibri"/>
          <w:b/>
          <w:position w:val="1"/>
        </w:rPr>
      </w:pPr>
      <w:r w:rsidRPr="00AE5A3B">
        <w:rPr>
          <w:rFonts w:ascii="Calibri" w:eastAsia="Arial" w:hAnsi="Calibri" w:cs="Calibri"/>
          <w:b/>
          <w:position w:val="1"/>
        </w:rPr>
        <w:t>Articolul 19 – Protecția și prelucrarea datelor cu caracter personal</w:t>
      </w:r>
    </w:p>
    <w:p w14:paraId="1DE99CD9" w14:textId="77777777" w:rsidR="00967996" w:rsidRPr="00AE5A3B" w:rsidRDefault="00967996" w:rsidP="00032D51">
      <w:pPr>
        <w:ind w:left="426"/>
        <w:rPr>
          <w:rFonts w:ascii="Calibri" w:eastAsia="Arial" w:hAnsi="Calibri" w:cs="Calibri"/>
          <w:b/>
          <w:position w:val="1"/>
        </w:rPr>
      </w:pPr>
    </w:p>
    <w:p w14:paraId="2632FD69" w14:textId="32D00A71"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Beneficiarul/Liderul de parteneriat și partenerii, după caz, </w:t>
      </w:r>
      <w:r w:rsidR="000E6331" w:rsidRPr="00AE5A3B">
        <w:rPr>
          <w:rFonts w:eastAsia="Arial" w:cs="Calibri"/>
          <w:sz w:val="24"/>
          <w:szCs w:val="24"/>
          <w:lang w:val="ro-RO"/>
        </w:rPr>
        <w:t>își</w:t>
      </w:r>
      <w:r w:rsidRPr="00AE5A3B">
        <w:rPr>
          <w:rFonts w:eastAsia="Arial" w:cs="Calibri"/>
          <w:sz w:val="24"/>
          <w:szCs w:val="24"/>
          <w:lang w:val="ro-RO"/>
        </w:rPr>
        <w:t xml:space="preserve"> exprimă acordul cu privire la prelucrarea, stocarea </w:t>
      </w:r>
      <w:r w:rsidR="000E6331" w:rsidRPr="00AE5A3B">
        <w:rPr>
          <w:rFonts w:eastAsia="Arial" w:cs="Calibri"/>
          <w:sz w:val="24"/>
          <w:szCs w:val="24"/>
          <w:lang w:val="ro-RO"/>
        </w:rPr>
        <w:t>și</w:t>
      </w:r>
      <w:r w:rsidRPr="00AE5A3B">
        <w:rPr>
          <w:rFonts w:eastAsia="Arial" w:cs="Calibri"/>
          <w:sz w:val="24"/>
          <w:szCs w:val="24"/>
          <w:lang w:val="ro-RO"/>
        </w:rPr>
        <w:t xml:space="preserve"> arhivarea datelor rezultate pe parcursul derulării contractului de finanțare, precum </w:t>
      </w:r>
      <w:r w:rsidR="000E6331" w:rsidRPr="00AE5A3B">
        <w:rPr>
          <w:rFonts w:eastAsia="Arial" w:cs="Calibri"/>
          <w:sz w:val="24"/>
          <w:szCs w:val="24"/>
          <w:lang w:val="ro-RO"/>
        </w:rPr>
        <w:t>și</w:t>
      </w:r>
      <w:r w:rsidRPr="00AE5A3B">
        <w:rPr>
          <w:rFonts w:eastAsia="Arial" w:cs="Calibri"/>
          <w:sz w:val="24"/>
          <w:szCs w:val="24"/>
          <w:lang w:val="ro-RO"/>
        </w:rPr>
        <w:t xml:space="preserve"> după încetarea acestuia, în scopul verificării modului de implementare </w:t>
      </w:r>
      <w:r w:rsidR="000E6331" w:rsidRPr="00AE5A3B">
        <w:rPr>
          <w:rFonts w:eastAsia="Arial" w:cs="Calibri"/>
          <w:sz w:val="24"/>
          <w:szCs w:val="24"/>
          <w:lang w:val="ro-RO"/>
        </w:rPr>
        <w:t>și</w:t>
      </w:r>
      <w:r w:rsidRPr="00AE5A3B">
        <w:rPr>
          <w:rFonts w:eastAsia="Arial" w:cs="Calibri"/>
          <w:sz w:val="24"/>
          <w:szCs w:val="24"/>
          <w:lang w:val="ro-RO"/>
        </w:rPr>
        <w:t xml:space="preserve">/sau a respectării clauzelor contractuale </w:t>
      </w:r>
      <w:r w:rsidR="000E6331" w:rsidRPr="00AE5A3B">
        <w:rPr>
          <w:rFonts w:eastAsia="Arial" w:cs="Calibri"/>
          <w:sz w:val="24"/>
          <w:szCs w:val="24"/>
          <w:lang w:val="ro-RO"/>
        </w:rPr>
        <w:t>și</w:t>
      </w:r>
      <w:r w:rsidRPr="00AE5A3B">
        <w:rPr>
          <w:rFonts w:eastAsia="Arial" w:cs="Calibri"/>
          <w:sz w:val="24"/>
          <w:szCs w:val="24"/>
          <w:lang w:val="ro-RO"/>
        </w:rPr>
        <w:t xml:space="preserve"> a legislației naționale </w:t>
      </w:r>
      <w:r w:rsidR="000E6331" w:rsidRPr="00AE5A3B">
        <w:rPr>
          <w:rFonts w:eastAsia="Arial" w:cs="Calibri"/>
          <w:sz w:val="24"/>
          <w:szCs w:val="24"/>
          <w:lang w:val="ro-RO"/>
        </w:rPr>
        <w:t>și</w:t>
      </w:r>
      <w:r w:rsidRPr="00AE5A3B">
        <w:rPr>
          <w:rFonts w:eastAsia="Arial" w:cs="Calibri"/>
          <w:sz w:val="24"/>
          <w:szCs w:val="24"/>
          <w:lang w:val="ro-RO"/>
        </w:rPr>
        <w:t xml:space="preserve"> europene aplicabile.</w:t>
      </w:r>
    </w:p>
    <w:p w14:paraId="0D30710D" w14:textId="77777777" w:rsidR="0069529C" w:rsidRPr="00AE5A3B" w:rsidRDefault="0069529C" w:rsidP="00032D51">
      <w:pPr>
        <w:pStyle w:val="Listparagraf"/>
        <w:numPr>
          <w:ilvl w:val="0"/>
          <w:numId w:val="48"/>
        </w:numPr>
        <w:spacing w:after="0" w:line="240" w:lineRule="auto"/>
        <w:ind w:left="426" w:hanging="426"/>
        <w:jc w:val="both"/>
        <w:rPr>
          <w:rFonts w:eastAsia="Arial" w:cs="Calibri"/>
          <w:spacing w:val="-1"/>
          <w:sz w:val="24"/>
          <w:szCs w:val="24"/>
          <w:lang w:val="ro-RO"/>
        </w:rPr>
      </w:pPr>
      <w:r w:rsidRPr="00AE5A3B">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AE5A3B">
        <w:rPr>
          <w:rFonts w:eastAsia="Arial" w:cs="Calibri"/>
          <w:spacing w:val="-1"/>
          <w:sz w:val="24"/>
          <w:szCs w:val="24"/>
          <w:lang w:val="ro-RO"/>
        </w:rPr>
        <w:t xml:space="preserve"> Regulamentul nr. (UE) 679/2016  și Legea nr.190/2018, cu modificările și completările ulterioare.</w:t>
      </w:r>
    </w:p>
    <w:p w14:paraId="166DB347" w14:textId="77777777"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09835D13" w14:textId="77777777" w:rsidR="0069529C" w:rsidRPr="00AE5A3B" w:rsidRDefault="0069529C" w:rsidP="00032D51">
      <w:pPr>
        <w:pStyle w:val="Listparagraf"/>
        <w:numPr>
          <w:ilvl w:val="0"/>
          <w:numId w:val="48"/>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F9650D0" w14:textId="77777777" w:rsidR="0069529C" w:rsidRPr="00AE5A3B" w:rsidRDefault="0069529C" w:rsidP="0069529C">
      <w:pPr>
        <w:rPr>
          <w:rFonts w:ascii="Calibri" w:hAnsi="Calibri" w:cs="Calibri"/>
        </w:rPr>
      </w:pPr>
    </w:p>
    <w:p w14:paraId="14A6E3CD" w14:textId="77777777" w:rsidR="0069529C" w:rsidRPr="00AE5A3B" w:rsidRDefault="0069529C" w:rsidP="00032D51">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rPr>
        <w:t>20</w:t>
      </w:r>
      <w:r w:rsidRPr="00AE5A3B">
        <w:rPr>
          <w:rFonts w:ascii="Calibri" w:eastAsia="Arial" w:hAnsi="Calibri" w:cs="Calibri"/>
          <w:b/>
          <w:spacing w:val="3"/>
        </w:rPr>
        <w:t xml:space="preserve"> </w:t>
      </w:r>
      <w:r w:rsidRPr="00AE5A3B">
        <w:rPr>
          <w:rFonts w:ascii="Calibri" w:eastAsia="Arial" w:hAnsi="Calibri" w:cs="Calibri"/>
          <w:b/>
        </w:rPr>
        <w:t>–</w:t>
      </w:r>
      <w:r w:rsidRPr="00AE5A3B">
        <w:rPr>
          <w:rFonts w:ascii="Calibri" w:eastAsia="Arial" w:hAnsi="Calibri" w:cs="Calibri"/>
          <w:b/>
          <w:spacing w:val="-1"/>
        </w:rPr>
        <w:t xml:space="preserve"> P</w:t>
      </w:r>
      <w:r w:rsidRPr="00AE5A3B">
        <w:rPr>
          <w:rFonts w:ascii="Calibri" w:eastAsia="Arial" w:hAnsi="Calibri" w:cs="Calibri"/>
          <w:b/>
        </w:rPr>
        <w:t>ub</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car</w:t>
      </w:r>
      <w:r w:rsidRPr="00AE5A3B">
        <w:rPr>
          <w:rFonts w:ascii="Calibri" w:eastAsia="Arial" w:hAnsi="Calibri" w:cs="Calibri"/>
          <w:b/>
          <w:spacing w:val="-3"/>
        </w:rPr>
        <w:t>e</w:t>
      </w:r>
      <w:r w:rsidRPr="00AE5A3B">
        <w:rPr>
          <w:rFonts w:ascii="Calibri" w:eastAsia="Arial" w:hAnsi="Calibri" w:cs="Calibri"/>
          <w:b/>
        </w:rPr>
        <w:t>a</w:t>
      </w:r>
      <w:r w:rsidRPr="00AE5A3B">
        <w:rPr>
          <w:rFonts w:ascii="Calibri" w:eastAsia="Arial" w:hAnsi="Calibri" w:cs="Calibri"/>
          <w:b/>
          <w:spacing w:val="1"/>
        </w:rPr>
        <w:t xml:space="preserve"> </w:t>
      </w:r>
      <w:r w:rsidRPr="00AE5A3B">
        <w:rPr>
          <w:rFonts w:ascii="Calibri" w:eastAsia="Arial" w:hAnsi="Calibri" w:cs="Calibri"/>
          <w:b/>
        </w:rPr>
        <w:t>da</w:t>
      </w:r>
      <w:r w:rsidRPr="00AE5A3B">
        <w:rPr>
          <w:rFonts w:ascii="Calibri" w:eastAsia="Arial" w:hAnsi="Calibri" w:cs="Calibri"/>
          <w:b/>
          <w:spacing w:val="1"/>
        </w:rPr>
        <w:t>t</w:t>
      </w:r>
      <w:r w:rsidRPr="00AE5A3B">
        <w:rPr>
          <w:rFonts w:ascii="Calibri" w:eastAsia="Arial" w:hAnsi="Calibri" w:cs="Calibri"/>
          <w:b/>
          <w:spacing w:val="-3"/>
        </w:rPr>
        <w:t>e</w:t>
      </w:r>
      <w:r w:rsidRPr="00AE5A3B">
        <w:rPr>
          <w:rFonts w:ascii="Calibri" w:eastAsia="Arial" w:hAnsi="Calibri" w:cs="Calibri"/>
          <w:b/>
          <w:spacing w:val="1"/>
        </w:rPr>
        <w:t>l</w:t>
      </w:r>
      <w:r w:rsidRPr="00AE5A3B">
        <w:rPr>
          <w:rFonts w:ascii="Calibri" w:eastAsia="Arial" w:hAnsi="Calibri" w:cs="Calibri"/>
          <w:b/>
        </w:rPr>
        <w:t>or</w:t>
      </w:r>
    </w:p>
    <w:p w14:paraId="617DF7B4" w14:textId="77777777" w:rsidR="0069529C" w:rsidRPr="00AE5A3B" w:rsidRDefault="0069529C" w:rsidP="0069529C">
      <w:pPr>
        <w:ind w:firstLine="720"/>
        <w:rPr>
          <w:rFonts w:ascii="Calibri" w:eastAsia="Arial" w:hAnsi="Calibri" w:cs="Calibri"/>
        </w:rPr>
      </w:pPr>
    </w:p>
    <w:p w14:paraId="38949220" w14:textId="77777777" w:rsidR="0069529C" w:rsidRPr="00AE5A3B" w:rsidRDefault="0069529C" w:rsidP="00032D51">
      <w:pPr>
        <w:ind w:left="426"/>
        <w:jc w:val="both"/>
        <w:rPr>
          <w:rFonts w:ascii="Calibri" w:eastAsia="Arial" w:hAnsi="Calibri" w:cs="Calibri"/>
          <w:spacing w:val="-1"/>
        </w:rPr>
      </w:pPr>
      <w:r w:rsidRPr="00AE5A3B">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6B6B862" w14:textId="77777777" w:rsidR="0069529C" w:rsidRPr="00AE5A3B" w:rsidRDefault="0069529C" w:rsidP="0069529C">
      <w:pPr>
        <w:ind w:left="118"/>
        <w:jc w:val="both"/>
        <w:rPr>
          <w:rFonts w:ascii="Calibri" w:eastAsia="Arial" w:hAnsi="Calibri" w:cs="Calibri"/>
          <w:b/>
          <w:bCs/>
          <w:spacing w:val="-1"/>
        </w:rPr>
      </w:pPr>
    </w:p>
    <w:p w14:paraId="1ACC4A84" w14:textId="77777777" w:rsidR="0069529C" w:rsidRPr="00AE5A3B" w:rsidRDefault="0069529C" w:rsidP="00032D51">
      <w:pPr>
        <w:ind w:left="426"/>
        <w:jc w:val="both"/>
        <w:rPr>
          <w:rFonts w:ascii="Calibri" w:eastAsia="Arial" w:hAnsi="Calibri" w:cs="Calibri"/>
          <w:b/>
          <w:bCs/>
          <w:spacing w:val="-1"/>
        </w:rPr>
      </w:pPr>
      <w:r w:rsidRPr="00AE5A3B">
        <w:rPr>
          <w:rFonts w:ascii="Calibri" w:eastAsia="Arial" w:hAnsi="Calibri" w:cs="Calibri"/>
          <w:b/>
          <w:bCs/>
          <w:spacing w:val="-1"/>
        </w:rPr>
        <w:t>Articolul 21 – Comunicarea</w:t>
      </w:r>
    </w:p>
    <w:p w14:paraId="2A53654C" w14:textId="77777777" w:rsidR="0069529C" w:rsidRPr="00AE5A3B" w:rsidRDefault="0069529C" w:rsidP="0069529C">
      <w:pPr>
        <w:ind w:firstLine="720"/>
        <w:jc w:val="both"/>
        <w:rPr>
          <w:rFonts w:ascii="Calibri" w:eastAsia="Arial" w:hAnsi="Calibri" w:cs="Calibri"/>
          <w:b/>
          <w:bCs/>
          <w:spacing w:val="-1"/>
        </w:rPr>
      </w:pPr>
    </w:p>
    <w:p w14:paraId="5C61E90D" w14:textId="67FA5F9E" w:rsidR="0069529C" w:rsidRPr="00AE5A3B" w:rsidRDefault="0069529C" w:rsidP="00491D0A">
      <w:pPr>
        <w:pStyle w:val="Listparagraf"/>
        <w:numPr>
          <w:ilvl w:val="3"/>
          <w:numId w:val="49"/>
        </w:numPr>
        <w:spacing w:after="0" w:line="240" w:lineRule="auto"/>
        <w:jc w:val="both"/>
        <w:rPr>
          <w:rFonts w:eastAsia="Arial" w:cs="Calibri"/>
          <w:spacing w:val="-1"/>
          <w:sz w:val="24"/>
          <w:szCs w:val="24"/>
          <w:lang w:val="ro-RO"/>
        </w:rPr>
      </w:pPr>
      <w:r w:rsidRPr="00AE5A3B">
        <w:rPr>
          <w:rFonts w:eastAsia="Arial" w:cs="Calibri"/>
          <w:spacing w:val="-1"/>
          <w:sz w:val="24"/>
          <w:szCs w:val="24"/>
          <w:lang w:val="ro-RO"/>
        </w:rPr>
        <w:t xml:space="preserve">Întreaga comunicare dintre AM și Beneficiar legată de prezentul contract de finanțare se va face, în scris, exclusiv prin </w:t>
      </w:r>
      <w:r w:rsidR="00491D0A" w:rsidRPr="00AE5A3B">
        <w:rPr>
          <w:rFonts w:eastAsia="Arial" w:cs="Calibri"/>
          <w:spacing w:val="-1"/>
          <w:sz w:val="24"/>
          <w:szCs w:val="24"/>
          <w:lang w:val="ro-RO"/>
        </w:rPr>
        <w:t>MySMIS/SMIS 2021+</w:t>
      </w:r>
      <w:r w:rsidRPr="00AE5A3B">
        <w:rPr>
          <w:rFonts w:eastAsia="Arial" w:cs="Calibri"/>
          <w:spacing w:val="-1"/>
          <w:sz w:val="24"/>
          <w:szCs w:val="24"/>
          <w:lang w:val="ro-RO"/>
        </w:rPr>
        <w:t xml:space="preserve">. </w:t>
      </w:r>
    </w:p>
    <w:p w14:paraId="33368CC3" w14:textId="1741C959" w:rsidR="0069529C" w:rsidRPr="00AE5A3B" w:rsidRDefault="0069529C" w:rsidP="00BE392F">
      <w:pPr>
        <w:pStyle w:val="Listparagraf"/>
        <w:numPr>
          <w:ilvl w:val="3"/>
          <w:numId w:val="49"/>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În mod excepțional, în eventualitatea unui caz de forță majoră, a funcționării defectuoase a sistemului informatic MySMIS/SMIS</w:t>
      </w:r>
      <w:r w:rsidR="00491D0A" w:rsidRPr="00AE5A3B">
        <w:rPr>
          <w:rFonts w:eastAsia="Arial" w:cs="Calibri"/>
          <w:spacing w:val="-1"/>
          <w:sz w:val="24"/>
          <w:szCs w:val="24"/>
          <w:lang w:val="ro-RO"/>
        </w:rPr>
        <w:t xml:space="preserve"> </w:t>
      </w:r>
      <w:r w:rsidRPr="00AE5A3B">
        <w:rPr>
          <w:rFonts w:eastAsia="Arial" w:cs="Calibri"/>
          <w:spacing w:val="-1"/>
          <w:sz w:val="24"/>
          <w:szCs w:val="24"/>
          <w:lang w:val="ro-RO"/>
        </w:rPr>
        <w:t xml:space="preserve">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4EC2E40A" w14:textId="77777777" w:rsidR="0069529C" w:rsidRPr="00AE5A3B" w:rsidRDefault="0069529C" w:rsidP="00967996">
      <w:pPr>
        <w:pStyle w:val="Listparagraf"/>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B</w:t>
      </w:r>
      <w:r w:rsidRPr="00AE5A3B">
        <w:rPr>
          <w:rFonts w:eastAsia="Arial" w:cs="Calibri"/>
          <w:sz w:val="24"/>
          <w:szCs w:val="24"/>
          <w:lang w:val="ro-RO"/>
        </w:rPr>
        <w:t>en</w:t>
      </w:r>
      <w:r w:rsidRPr="00AE5A3B">
        <w:rPr>
          <w:rFonts w:eastAsia="Arial" w:cs="Calibri"/>
          <w:spacing w:val="-3"/>
          <w:sz w:val="24"/>
          <w:szCs w:val="24"/>
          <w:lang w:val="ro-RO"/>
        </w:rPr>
        <w:t>e</w:t>
      </w:r>
      <w:r w:rsidRPr="00AE5A3B">
        <w:rPr>
          <w:rFonts w:eastAsia="Arial" w:cs="Calibri"/>
          <w:spacing w:val="3"/>
          <w:sz w:val="24"/>
          <w:szCs w:val="24"/>
          <w:lang w:val="ro-RO"/>
        </w:rPr>
        <w:t>f</w:t>
      </w:r>
      <w:r w:rsidRPr="00AE5A3B">
        <w:rPr>
          <w:rFonts w:eastAsia="Arial" w:cs="Calibri"/>
          <w:spacing w:val="-3"/>
          <w:sz w:val="24"/>
          <w:szCs w:val="24"/>
          <w:lang w:val="ro-RO"/>
        </w:rPr>
        <w:t>i</w:t>
      </w:r>
      <w:r w:rsidRPr="00AE5A3B">
        <w:rPr>
          <w:rFonts w:eastAsia="Arial" w:cs="Calibri"/>
          <w:sz w:val="24"/>
          <w:szCs w:val="24"/>
          <w:lang w:val="ro-RO"/>
        </w:rPr>
        <w:t>c</w:t>
      </w:r>
      <w:r w:rsidRPr="00AE5A3B">
        <w:rPr>
          <w:rFonts w:eastAsia="Arial" w:cs="Calibri"/>
          <w:spacing w:val="-1"/>
          <w:sz w:val="24"/>
          <w:szCs w:val="24"/>
          <w:lang w:val="ro-RO"/>
        </w:rPr>
        <w:t>i</w:t>
      </w:r>
      <w:r w:rsidRPr="00AE5A3B">
        <w:rPr>
          <w:rFonts w:eastAsia="Arial" w:cs="Calibri"/>
          <w:sz w:val="24"/>
          <w:szCs w:val="24"/>
          <w:lang w:val="ro-RO"/>
        </w:rPr>
        <w:t>a</w:t>
      </w:r>
      <w:r w:rsidRPr="00AE5A3B">
        <w:rPr>
          <w:rFonts w:eastAsia="Arial" w:cs="Calibri"/>
          <w:spacing w:val="1"/>
          <w:sz w:val="24"/>
          <w:szCs w:val="24"/>
          <w:lang w:val="ro-RO"/>
        </w:rPr>
        <w:t>r</w:t>
      </w:r>
      <w:r w:rsidRPr="00AE5A3B">
        <w:rPr>
          <w:rFonts w:eastAsia="Arial" w:cs="Calibri"/>
          <w:spacing w:val="-1"/>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w:t>
      </w:r>
      <w:r w:rsidRPr="00AE5A3B">
        <w:rPr>
          <w:rFonts w:eastAsia="Arial" w:cs="Calibri"/>
          <w:spacing w:val="-2"/>
          <w:sz w:val="24"/>
          <w:szCs w:val="24"/>
          <w:lang w:val="ro-RO"/>
        </w:rPr>
        <w:t>…</w:t>
      </w:r>
      <w:r w:rsidRPr="00AE5A3B">
        <w:rPr>
          <w:rFonts w:eastAsia="Arial" w:cs="Calibri"/>
          <w:sz w:val="24"/>
          <w:szCs w:val="24"/>
          <w:lang w:val="ro-RO"/>
        </w:rPr>
        <w:t>. (</w:t>
      </w:r>
      <w:r w:rsidRPr="00AE5A3B">
        <w:rPr>
          <w:rFonts w:cs="Calibri"/>
          <w:sz w:val="24"/>
          <w:szCs w:val="24"/>
          <w:lang w:val="ro-RO"/>
        </w:rPr>
        <w:t>inclusiv adresă poștală, adresă e-mail);</w:t>
      </w:r>
    </w:p>
    <w:p w14:paraId="25B32D40" w14:textId="561DE455" w:rsidR="0069529C" w:rsidRPr="00AE5A3B" w:rsidRDefault="0069529C" w:rsidP="00967996">
      <w:pPr>
        <w:pStyle w:val="Listparagraf"/>
        <w:numPr>
          <w:ilvl w:val="4"/>
          <w:numId w:val="23"/>
        </w:numPr>
        <w:spacing w:after="0" w:line="240" w:lineRule="auto"/>
        <w:ind w:left="1276"/>
        <w:jc w:val="both"/>
        <w:rPr>
          <w:rFonts w:eastAsia="Arial" w:cs="Calibri"/>
          <w:sz w:val="24"/>
          <w:szCs w:val="24"/>
          <w:lang w:val="ro-RO"/>
        </w:rPr>
      </w:pPr>
      <w:r w:rsidRPr="00AE5A3B">
        <w:rPr>
          <w:rFonts w:eastAsia="Arial" w:cs="Calibri"/>
          <w:spacing w:val="-1"/>
          <w:sz w:val="24"/>
          <w:szCs w:val="24"/>
          <w:lang w:val="ro-RO"/>
        </w:rPr>
        <w:t>p</w:t>
      </w:r>
      <w:r w:rsidRPr="00AE5A3B">
        <w:rPr>
          <w:rFonts w:eastAsia="Arial" w:cs="Calibri"/>
          <w:sz w:val="24"/>
          <w:szCs w:val="24"/>
          <w:lang w:val="ro-RO"/>
        </w:rPr>
        <w:t>en</w:t>
      </w:r>
      <w:r w:rsidRPr="00AE5A3B">
        <w:rPr>
          <w:rFonts w:eastAsia="Arial" w:cs="Calibri"/>
          <w:spacing w:val="1"/>
          <w:sz w:val="24"/>
          <w:szCs w:val="24"/>
          <w:lang w:val="ro-RO"/>
        </w:rPr>
        <w:t>tr</w:t>
      </w:r>
      <w:r w:rsidRPr="00AE5A3B">
        <w:rPr>
          <w:rFonts w:eastAsia="Arial" w:cs="Calibri"/>
          <w:sz w:val="24"/>
          <w:szCs w:val="24"/>
          <w:lang w:val="ro-RO"/>
        </w:rPr>
        <w:t xml:space="preserve">u </w:t>
      </w:r>
      <w:r w:rsidRPr="00AE5A3B">
        <w:rPr>
          <w:rFonts w:eastAsia="Arial" w:cs="Calibri"/>
          <w:spacing w:val="-1"/>
          <w:sz w:val="24"/>
          <w:szCs w:val="24"/>
          <w:lang w:val="ro-RO"/>
        </w:rPr>
        <w:t>A</w:t>
      </w:r>
      <w:r w:rsidRPr="00AE5A3B">
        <w:rPr>
          <w:rFonts w:eastAsia="Arial" w:cs="Calibri"/>
          <w:spacing w:val="-4"/>
          <w:sz w:val="24"/>
          <w:szCs w:val="24"/>
          <w:lang w:val="ro-RO"/>
        </w:rPr>
        <w:t xml:space="preserve">M </w:t>
      </w:r>
      <w:r w:rsidRPr="00AE5A3B">
        <w:rPr>
          <w:rFonts w:eastAsia="Arial" w:cs="Calibri"/>
          <w:spacing w:val="-1"/>
          <w:sz w:val="24"/>
          <w:szCs w:val="24"/>
          <w:lang w:val="ro-RO"/>
        </w:rPr>
        <w:t xml:space="preserve">: </w:t>
      </w:r>
      <w:r w:rsidRPr="00AE5A3B">
        <w:rPr>
          <w:rFonts w:eastAsia="Arial" w:cs="Calibri"/>
          <w:bCs/>
          <w:spacing w:val="3"/>
          <w:sz w:val="24"/>
          <w:szCs w:val="24"/>
          <w:lang w:val="ro-RO"/>
        </w:rPr>
        <w:t>str.   Decebal   nr.   11,   Alba Iulia,</w:t>
      </w:r>
      <w:r w:rsidR="00491D0A" w:rsidRPr="00AE5A3B">
        <w:rPr>
          <w:rFonts w:eastAsia="Arial" w:cs="Calibri"/>
          <w:bCs/>
          <w:spacing w:val="3"/>
          <w:sz w:val="24"/>
          <w:szCs w:val="24"/>
          <w:lang w:val="ro-RO"/>
        </w:rPr>
        <w:t xml:space="preserve">  județul  Alba,  România,  cod</w:t>
      </w:r>
      <w:r w:rsidRPr="00AE5A3B">
        <w:rPr>
          <w:rFonts w:eastAsia="Arial" w:cs="Calibri"/>
          <w:bCs/>
          <w:spacing w:val="3"/>
          <w:sz w:val="24"/>
          <w:szCs w:val="24"/>
          <w:lang w:val="ro-RO"/>
        </w:rPr>
        <w:t xml:space="preserve"> </w:t>
      </w:r>
      <w:r w:rsidR="00491D0A" w:rsidRPr="00AE5A3B">
        <w:rPr>
          <w:rFonts w:eastAsia="Arial" w:cs="Calibri"/>
          <w:bCs/>
          <w:spacing w:val="3"/>
          <w:sz w:val="24"/>
          <w:szCs w:val="24"/>
          <w:lang w:val="ro-RO"/>
        </w:rPr>
        <w:t>poștal</w:t>
      </w:r>
      <w:r w:rsidRPr="00AE5A3B">
        <w:rPr>
          <w:rFonts w:eastAsia="Arial" w:cs="Calibri"/>
          <w:bCs/>
          <w:spacing w:val="3"/>
          <w:sz w:val="24"/>
          <w:szCs w:val="24"/>
          <w:lang w:val="ro-RO"/>
        </w:rPr>
        <w:t xml:space="preserve"> 510093,     poștă     electronică: office@adrcentru.ro</w:t>
      </w:r>
      <w:r w:rsidRPr="00AE5A3B">
        <w:rPr>
          <w:rFonts w:cs="Calibri"/>
          <w:sz w:val="24"/>
          <w:szCs w:val="24"/>
          <w:lang w:val="ro-RO"/>
        </w:rPr>
        <w:t>;</w:t>
      </w:r>
    </w:p>
    <w:p w14:paraId="65DBAD04" w14:textId="77777777" w:rsidR="0069529C" w:rsidRPr="00AE5A3B" w:rsidRDefault="0069529C" w:rsidP="00BE392F">
      <w:pPr>
        <w:pStyle w:val="Listparagraf"/>
        <w:numPr>
          <w:ilvl w:val="3"/>
          <w:numId w:val="49"/>
        </w:numPr>
        <w:spacing w:after="0" w:line="240" w:lineRule="auto"/>
        <w:ind w:left="426" w:hanging="426"/>
        <w:jc w:val="both"/>
        <w:rPr>
          <w:rFonts w:eastAsia="Arial" w:cs="Calibri"/>
          <w:spacing w:val="-1"/>
          <w:sz w:val="24"/>
          <w:szCs w:val="24"/>
          <w:lang w:val="ro-RO"/>
        </w:rPr>
      </w:pPr>
      <w:r w:rsidRPr="00AE5A3B">
        <w:rPr>
          <w:rFonts w:eastAsia="Arial" w:cs="Calibri"/>
          <w:spacing w:val="-1"/>
          <w:sz w:val="24"/>
          <w:szCs w:val="24"/>
          <w:lang w:val="ro-RO"/>
        </w:rPr>
        <w:lastRenderedPageBreak/>
        <w:t>AM poate comunica precizări referitoare la modele și formate de formulare care pot fi utilizate pentru aplicarea prevederilor prezentului contract de finanțare.</w:t>
      </w:r>
    </w:p>
    <w:p w14:paraId="37895835" w14:textId="77777777" w:rsidR="001B13AF" w:rsidRPr="00AE5A3B" w:rsidRDefault="001B13AF" w:rsidP="00BE392F">
      <w:pPr>
        <w:ind w:left="426"/>
        <w:rPr>
          <w:rFonts w:ascii="Calibri" w:eastAsia="Arial" w:hAnsi="Calibri" w:cs="Calibri"/>
          <w:b/>
          <w:spacing w:val="-6"/>
        </w:rPr>
      </w:pPr>
    </w:p>
    <w:p w14:paraId="2B09B65B" w14:textId="4A0A5ABE" w:rsidR="0069529C" w:rsidRPr="00AE5A3B" w:rsidRDefault="0069529C" w:rsidP="00BE392F">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2</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rPr>
        <w:t>Legea</w:t>
      </w:r>
      <w:r w:rsidRPr="00AE5A3B">
        <w:rPr>
          <w:rFonts w:ascii="Calibri" w:eastAsia="Arial" w:hAnsi="Calibri" w:cs="Calibri"/>
          <w:b/>
          <w:spacing w:val="-2"/>
        </w:rPr>
        <w:t xml:space="preserve"> </w:t>
      </w:r>
      <w:r w:rsidRPr="00AE5A3B">
        <w:rPr>
          <w:rFonts w:ascii="Calibri" w:eastAsia="Arial" w:hAnsi="Calibri" w:cs="Calibri"/>
          <w:b/>
        </w:rPr>
        <w:t>ap</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cab</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rPr>
        <w:t>ă</w:t>
      </w:r>
      <w:r w:rsidRPr="00AE5A3B">
        <w:rPr>
          <w:rFonts w:ascii="Calibri" w:eastAsia="Arial" w:hAnsi="Calibri" w:cs="Calibri"/>
          <w:b/>
          <w:spacing w:val="1"/>
        </w:rPr>
        <w:t xml:space="preserve"> </w:t>
      </w:r>
      <w:r w:rsidR="000A1972" w:rsidRPr="00AE5A3B">
        <w:rPr>
          <w:rFonts w:ascii="Calibri" w:eastAsia="Arial" w:hAnsi="Calibri" w:cs="Calibri"/>
          <w:b/>
          <w:spacing w:val="-3"/>
        </w:rPr>
        <w:t>ș</w:t>
      </w:r>
      <w:r w:rsidR="000A1972" w:rsidRPr="00AE5A3B">
        <w:rPr>
          <w:rFonts w:ascii="Calibri" w:eastAsia="Arial" w:hAnsi="Calibri" w:cs="Calibri"/>
          <w:b/>
        </w:rPr>
        <w:t>i</w:t>
      </w:r>
      <w:r w:rsidRPr="00AE5A3B">
        <w:rPr>
          <w:rFonts w:ascii="Calibri" w:eastAsia="Arial" w:hAnsi="Calibri" w:cs="Calibri"/>
          <w:b/>
        </w:rPr>
        <w:t xml:space="preserve"> </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mba</w:t>
      </w:r>
      <w:r w:rsidRPr="00AE5A3B">
        <w:rPr>
          <w:rFonts w:ascii="Calibri" w:eastAsia="Arial" w:hAnsi="Calibri" w:cs="Calibri"/>
          <w:b/>
          <w:spacing w:val="1"/>
        </w:rPr>
        <w:t xml:space="preserve"> </w:t>
      </w:r>
      <w:r w:rsidRPr="00AE5A3B">
        <w:rPr>
          <w:rFonts w:ascii="Calibri" w:eastAsia="Arial" w:hAnsi="Calibri" w:cs="Calibri"/>
          <w:b/>
          <w:spacing w:val="-3"/>
        </w:rPr>
        <w:t>u</w:t>
      </w:r>
      <w:r w:rsidRPr="00AE5A3B">
        <w:rPr>
          <w:rFonts w:ascii="Calibri" w:eastAsia="Arial" w:hAnsi="Calibri" w:cs="Calibri"/>
          <w:b/>
          <w:spacing w:val="1"/>
        </w:rPr>
        <w:t>t</w:t>
      </w:r>
      <w:r w:rsidRPr="00AE5A3B">
        <w:rPr>
          <w:rFonts w:ascii="Calibri" w:eastAsia="Arial" w:hAnsi="Calibri" w:cs="Calibri"/>
          <w:b/>
          <w:spacing w:val="-1"/>
        </w:rPr>
        <w:t>i</w:t>
      </w:r>
      <w:r w:rsidRPr="00AE5A3B">
        <w:rPr>
          <w:rFonts w:ascii="Calibri" w:eastAsia="Arial" w:hAnsi="Calibri" w:cs="Calibri"/>
          <w:b/>
          <w:spacing w:val="1"/>
        </w:rPr>
        <w:t>l</w:t>
      </w:r>
      <w:r w:rsidRPr="00AE5A3B">
        <w:rPr>
          <w:rFonts w:ascii="Calibri" w:eastAsia="Arial" w:hAnsi="Calibri" w:cs="Calibri"/>
          <w:b/>
          <w:spacing w:val="-1"/>
        </w:rPr>
        <w:t>i</w:t>
      </w:r>
      <w:r w:rsidRPr="00AE5A3B">
        <w:rPr>
          <w:rFonts w:ascii="Calibri" w:eastAsia="Arial" w:hAnsi="Calibri" w:cs="Calibri"/>
          <w:b/>
        </w:rPr>
        <w:t>za</w:t>
      </w:r>
      <w:r w:rsidRPr="00AE5A3B">
        <w:rPr>
          <w:rFonts w:ascii="Calibri" w:eastAsia="Arial" w:hAnsi="Calibri" w:cs="Calibri"/>
          <w:b/>
          <w:spacing w:val="1"/>
        </w:rPr>
        <w:t>t</w:t>
      </w:r>
      <w:r w:rsidRPr="00AE5A3B">
        <w:rPr>
          <w:rFonts w:ascii="Calibri" w:eastAsia="Arial" w:hAnsi="Calibri" w:cs="Calibri"/>
          <w:b/>
        </w:rPr>
        <w:t>ă</w:t>
      </w:r>
    </w:p>
    <w:p w14:paraId="2EA59761" w14:textId="77777777" w:rsidR="0069529C" w:rsidRPr="00AE5A3B" w:rsidRDefault="0069529C" w:rsidP="0069529C">
      <w:pPr>
        <w:ind w:left="720"/>
        <w:rPr>
          <w:rFonts w:ascii="Calibri" w:eastAsia="Arial" w:hAnsi="Calibri" w:cs="Calibri"/>
        </w:rPr>
      </w:pPr>
    </w:p>
    <w:p w14:paraId="21AD214F" w14:textId="789842A7" w:rsidR="0069529C" w:rsidRPr="00AE5A3B"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 xml:space="preserve">Legea care guvernează contractul de finanțare </w:t>
      </w:r>
      <w:r w:rsidR="000A1972" w:rsidRPr="00AE5A3B">
        <w:rPr>
          <w:rFonts w:eastAsia="Arial" w:cs="Calibri"/>
          <w:spacing w:val="1"/>
          <w:sz w:val="24"/>
          <w:szCs w:val="24"/>
          <w:lang w:val="ro-RO"/>
        </w:rPr>
        <w:t>și</w:t>
      </w:r>
      <w:r w:rsidRPr="00AE5A3B">
        <w:rPr>
          <w:rFonts w:eastAsia="Arial" w:cs="Calibri"/>
          <w:spacing w:val="1"/>
          <w:sz w:val="24"/>
          <w:szCs w:val="24"/>
          <w:lang w:val="ro-RO"/>
        </w:rPr>
        <w:t xml:space="preserve"> în conformitate cu care este interpretat este legea română și regulamentele europene direct aplicabile</w:t>
      </w:r>
      <w:r w:rsidRPr="00AE5A3B">
        <w:rPr>
          <w:rFonts w:eastAsia="Arial" w:cs="Calibri"/>
          <w:sz w:val="24"/>
          <w:szCs w:val="24"/>
          <w:lang w:val="ro-RO"/>
        </w:rPr>
        <w:t>.</w:t>
      </w:r>
    </w:p>
    <w:p w14:paraId="09E3889A" w14:textId="77777777" w:rsidR="0069529C" w:rsidRPr="00AE5A3B" w:rsidRDefault="0069529C" w:rsidP="00BE392F">
      <w:pPr>
        <w:pStyle w:val="Listparagraf"/>
        <w:numPr>
          <w:ilvl w:val="0"/>
          <w:numId w:val="50"/>
        </w:numPr>
        <w:spacing w:after="0" w:line="240" w:lineRule="auto"/>
        <w:ind w:left="426" w:hanging="426"/>
        <w:jc w:val="both"/>
        <w:rPr>
          <w:rFonts w:eastAsia="Arial" w:cs="Calibri"/>
          <w:sz w:val="24"/>
          <w:szCs w:val="24"/>
          <w:lang w:val="ro-RO"/>
        </w:rPr>
      </w:pPr>
      <w:r w:rsidRPr="00AE5A3B">
        <w:rPr>
          <w:rFonts w:eastAsia="Arial" w:cs="Calibri"/>
          <w:spacing w:val="1"/>
          <w:sz w:val="24"/>
          <w:szCs w:val="24"/>
          <w:lang w:val="ro-RO"/>
        </w:rPr>
        <w:t>Limba acestui contract de finanțare este limba română</w:t>
      </w:r>
      <w:r w:rsidRPr="00AE5A3B">
        <w:rPr>
          <w:rFonts w:eastAsia="Arial" w:cs="Calibri"/>
          <w:position w:val="1"/>
          <w:sz w:val="24"/>
          <w:szCs w:val="24"/>
          <w:lang w:val="ro-RO"/>
        </w:rPr>
        <w:t>.</w:t>
      </w:r>
    </w:p>
    <w:p w14:paraId="78FC388F" w14:textId="77777777" w:rsidR="0069529C" w:rsidRPr="00AE5A3B" w:rsidRDefault="0069529C" w:rsidP="0069529C">
      <w:pPr>
        <w:rPr>
          <w:rFonts w:ascii="Calibri" w:hAnsi="Calibri" w:cs="Calibri"/>
        </w:rPr>
      </w:pPr>
    </w:p>
    <w:p w14:paraId="7F12C420" w14:textId="77777777" w:rsidR="0069529C" w:rsidRPr="00AE5A3B" w:rsidRDefault="0069529C" w:rsidP="00BE392F">
      <w:pPr>
        <w:ind w:left="426"/>
        <w:rPr>
          <w:rFonts w:ascii="Calibri" w:eastAsia="Arial" w:hAnsi="Calibri" w:cs="Calibri"/>
          <w:b/>
          <w:spacing w:val="-8"/>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3</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 xml:space="preserve">Prevederi privind ajutorul de stat / de minimis </w:t>
      </w:r>
    </w:p>
    <w:p w14:paraId="0DFAFB56" w14:textId="77777777" w:rsidR="0069529C" w:rsidRPr="00AE5A3B" w:rsidRDefault="0069529C" w:rsidP="0069529C">
      <w:pPr>
        <w:ind w:left="118" w:firstLine="422"/>
        <w:rPr>
          <w:rFonts w:ascii="Calibri" w:eastAsia="Arial" w:hAnsi="Calibri" w:cs="Calibri"/>
          <w:b/>
        </w:rPr>
      </w:pPr>
    </w:p>
    <w:p w14:paraId="7088C185" w14:textId="77777777" w:rsidR="0069529C" w:rsidRPr="00AE5A3B" w:rsidRDefault="0069529C" w:rsidP="008C3CFC">
      <w:pPr>
        <w:autoSpaceDE w:val="0"/>
        <w:autoSpaceDN w:val="0"/>
        <w:adjustRightInd w:val="0"/>
        <w:spacing w:after="16"/>
        <w:ind w:left="426" w:hanging="21"/>
        <w:jc w:val="both"/>
        <w:rPr>
          <w:rFonts w:ascii="Calibri" w:eastAsia="Arial" w:hAnsi="Calibri" w:cs="Calibri"/>
          <w:i/>
          <w:spacing w:val="-1"/>
        </w:rPr>
      </w:pPr>
      <w:r w:rsidRPr="00AE5A3B">
        <w:rPr>
          <w:rFonts w:ascii="Calibri" w:eastAsia="Arial" w:hAnsi="Calibri" w:cs="Calibri"/>
          <w:spacing w:val="1"/>
        </w:rPr>
        <w:t>(dacă este cazul, pentru proiectele care implică măsuri de natura ajutorului de stat/de minims)</w:t>
      </w:r>
    </w:p>
    <w:p w14:paraId="4974FCC2" w14:textId="77777777" w:rsidR="0069529C" w:rsidRPr="00AE5A3B" w:rsidRDefault="0069529C" w:rsidP="008C3CFC">
      <w:pPr>
        <w:ind w:left="426"/>
        <w:jc w:val="both"/>
        <w:rPr>
          <w:rFonts w:ascii="Calibri" w:eastAsia="Arial" w:hAnsi="Calibri" w:cs="Calibri"/>
          <w:spacing w:val="1"/>
        </w:rPr>
      </w:pPr>
      <w:r w:rsidRPr="00AE5A3B">
        <w:rPr>
          <w:rFonts w:ascii="Calibri" w:eastAsia="Arial" w:hAnsi="Calibri" w:cs="Calibri"/>
          <w:spacing w:val="1"/>
        </w:rPr>
        <w:t>Condițiile privind acordarea, utilizarea și recuperarea ajutorului de stat/de minimis sunt prevăzute în Anexa nr. 5 -</w:t>
      </w:r>
      <w:r w:rsidRPr="00AE5A3B">
        <w:rPr>
          <w:rFonts w:ascii="Calibri" w:hAnsi="Calibri" w:cs="Calibri"/>
        </w:rPr>
        <w:t xml:space="preserve"> </w:t>
      </w:r>
      <w:r w:rsidRPr="00AE5A3B">
        <w:rPr>
          <w:rFonts w:ascii="Calibri" w:eastAsia="Arial" w:hAnsi="Calibri" w:cs="Calibri"/>
          <w:spacing w:val="1"/>
        </w:rPr>
        <w:t>Reguli aplicabile a ajutorului de stat/de minimis acordat, la prezentul contract de finanțare.</w:t>
      </w:r>
    </w:p>
    <w:p w14:paraId="2811789E" w14:textId="77777777" w:rsidR="0069529C" w:rsidRPr="00AE5A3B" w:rsidRDefault="0069529C" w:rsidP="0069529C">
      <w:pPr>
        <w:ind w:left="118" w:firstLine="422"/>
        <w:rPr>
          <w:rFonts w:ascii="Calibri" w:eastAsia="Arial" w:hAnsi="Calibri" w:cs="Calibri"/>
          <w:b/>
          <w:spacing w:val="-6"/>
        </w:rPr>
      </w:pPr>
    </w:p>
    <w:p w14:paraId="414D0C95"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2"/>
        </w:rPr>
        <w:t xml:space="preserve"> </w:t>
      </w:r>
      <w:r w:rsidRPr="00AE5A3B">
        <w:rPr>
          <w:rFonts w:ascii="Calibri" w:eastAsia="Arial" w:hAnsi="Calibri" w:cs="Calibri"/>
          <w:b/>
          <w:spacing w:val="1"/>
        </w:rPr>
        <w:t>2</w:t>
      </w:r>
      <w:r w:rsidRPr="00AE5A3B">
        <w:rPr>
          <w:rFonts w:ascii="Calibri" w:eastAsia="Arial" w:hAnsi="Calibri" w:cs="Calibri"/>
          <w:b/>
        </w:rPr>
        <w:t>4</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5"/>
        </w:rPr>
        <w:t xml:space="preserve"> </w:t>
      </w:r>
      <w:r w:rsidRPr="00AE5A3B">
        <w:rPr>
          <w:rFonts w:ascii="Calibri" w:eastAsia="Arial" w:hAnsi="Calibri" w:cs="Calibri"/>
          <w:b/>
          <w:spacing w:val="-8"/>
        </w:rPr>
        <w:t>A</w:t>
      </w:r>
      <w:r w:rsidRPr="00AE5A3B">
        <w:rPr>
          <w:rFonts w:ascii="Calibri" w:eastAsia="Arial" w:hAnsi="Calibri" w:cs="Calibri"/>
          <w:b/>
        </w:rPr>
        <w:t>nexele contractului de finanțare</w:t>
      </w:r>
    </w:p>
    <w:p w14:paraId="43E87909" w14:textId="77777777" w:rsidR="0069529C" w:rsidRPr="00AE5A3B" w:rsidRDefault="0069529C" w:rsidP="0069529C">
      <w:pPr>
        <w:ind w:left="118" w:firstLine="422"/>
        <w:rPr>
          <w:rFonts w:ascii="Calibri" w:eastAsia="Arial" w:hAnsi="Calibri" w:cs="Calibri"/>
        </w:rPr>
      </w:pPr>
    </w:p>
    <w:p w14:paraId="48781DFE" w14:textId="77777777" w:rsidR="0069529C" w:rsidRPr="00AE5A3B" w:rsidRDefault="0069529C" w:rsidP="008C3CFC">
      <w:pPr>
        <w:ind w:left="426" w:right="74"/>
        <w:jc w:val="both"/>
        <w:rPr>
          <w:rFonts w:ascii="Calibri" w:eastAsia="Arial" w:hAnsi="Calibri" w:cs="Calibri"/>
          <w:spacing w:val="1"/>
        </w:rPr>
      </w:pPr>
      <w:r w:rsidRPr="00AE5A3B">
        <w:rPr>
          <w:rFonts w:ascii="Calibri" w:eastAsia="Arial" w:hAnsi="Calibri" w:cs="Calibri"/>
          <w:spacing w:val="1"/>
        </w:rPr>
        <w:t>Următoarele documente sunt anexe la prezentul contract de finanțare  și constituie parte integrantă a acestuia, având aceeași forță juridică:</w:t>
      </w:r>
    </w:p>
    <w:p w14:paraId="43237D4E" w14:textId="77777777" w:rsidR="0069529C" w:rsidRPr="00AE5A3B" w:rsidRDefault="0069529C" w:rsidP="005A7E22">
      <w:pPr>
        <w:pStyle w:val="Listparagraf"/>
        <w:numPr>
          <w:ilvl w:val="0"/>
          <w:numId w:val="51"/>
        </w:numPr>
        <w:spacing w:after="0" w:line="240" w:lineRule="auto"/>
        <w:ind w:left="1276" w:right="78"/>
        <w:rPr>
          <w:rFonts w:eastAsia="Arial" w:cs="Calibri"/>
          <w:spacing w:val="1"/>
          <w:sz w:val="24"/>
          <w:szCs w:val="24"/>
          <w:lang w:val="ro-RO"/>
        </w:rPr>
      </w:pPr>
      <w:r w:rsidRPr="00AE5A3B">
        <w:rPr>
          <w:rFonts w:eastAsia="Arial" w:cs="Calibri"/>
          <w:spacing w:val="1"/>
          <w:sz w:val="24"/>
          <w:szCs w:val="24"/>
          <w:lang w:val="ro-RO"/>
        </w:rPr>
        <w:t>Anexa nr. 1 - Cererea de finanțare;</w:t>
      </w:r>
    </w:p>
    <w:p w14:paraId="438ADF9E" w14:textId="77777777" w:rsidR="0069529C" w:rsidRPr="00AE5A3B" w:rsidRDefault="0069529C" w:rsidP="005A7E22">
      <w:pPr>
        <w:pStyle w:val="Listparagraf"/>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2 – Planul de monitorizare a proiectului;</w:t>
      </w:r>
    </w:p>
    <w:p w14:paraId="41B198C6" w14:textId="77777777" w:rsidR="0069529C" w:rsidRPr="00AE5A3B" w:rsidRDefault="0069529C" w:rsidP="005A7E22">
      <w:pPr>
        <w:pStyle w:val="Listparagraf"/>
        <w:numPr>
          <w:ilvl w:val="0"/>
          <w:numId w:val="51"/>
        </w:numPr>
        <w:spacing w:after="0" w:line="240" w:lineRule="auto"/>
        <w:ind w:left="1276"/>
        <w:rPr>
          <w:rFonts w:eastAsia="Arial" w:cs="Calibri"/>
          <w:spacing w:val="1"/>
          <w:sz w:val="24"/>
          <w:szCs w:val="24"/>
          <w:lang w:val="ro-RO"/>
        </w:rPr>
      </w:pPr>
      <w:r w:rsidRPr="00AE5A3B">
        <w:rPr>
          <w:rFonts w:eastAsia="Arial" w:cs="Calibri"/>
          <w:spacing w:val="1"/>
          <w:sz w:val="24"/>
          <w:szCs w:val="24"/>
          <w:lang w:val="ro-RO"/>
        </w:rPr>
        <w:t>Anexa nr. 3 - Graficul cererilor de prefinanțare/plată/rambursare</w:t>
      </w:r>
    </w:p>
    <w:p w14:paraId="553EBEBE" w14:textId="77777777" w:rsidR="0069529C" w:rsidRPr="00AE5A3B"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4 – Acordul de parteneriat încheiat între Liderul de parteneriat și Parteneri (dacă este cazul);</w:t>
      </w:r>
    </w:p>
    <w:p w14:paraId="63285E8E" w14:textId="77777777" w:rsidR="0069529C" w:rsidRPr="00AE5A3B"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5 – Reguli aplicabile ajutorului de stat/de minimis acordat (dacă este cazul, conform schemei aprobate);</w:t>
      </w:r>
    </w:p>
    <w:p w14:paraId="1EC05E21" w14:textId="77777777" w:rsidR="0069529C" w:rsidRPr="00AE5A3B" w:rsidRDefault="0069529C" w:rsidP="005A7E22">
      <w:pPr>
        <w:pStyle w:val="Listparagraf"/>
        <w:numPr>
          <w:ilvl w:val="0"/>
          <w:numId w:val="51"/>
        </w:numPr>
        <w:spacing w:after="0" w:line="240" w:lineRule="auto"/>
        <w:ind w:left="1276"/>
        <w:jc w:val="both"/>
        <w:rPr>
          <w:rFonts w:eastAsia="Arial" w:cs="Calibri"/>
          <w:spacing w:val="1"/>
          <w:sz w:val="24"/>
          <w:szCs w:val="24"/>
          <w:lang w:val="ro-RO"/>
        </w:rPr>
      </w:pPr>
      <w:r w:rsidRPr="00AE5A3B">
        <w:rPr>
          <w:rFonts w:eastAsia="Arial" w:cs="Calibri"/>
          <w:spacing w:val="1"/>
          <w:sz w:val="24"/>
          <w:szCs w:val="24"/>
          <w:lang w:val="ro-RO"/>
        </w:rPr>
        <w:t>Anexa nr. 6 – Condiții specifice ale contractului de finanțare(dacă este cazul);</w:t>
      </w:r>
    </w:p>
    <w:p w14:paraId="54E7EB15" w14:textId="77777777" w:rsidR="0069529C" w:rsidRPr="00AE5A3B" w:rsidRDefault="0069529C" w:rsidP="00110DC9">
      <w:pPr>
        <w:ind w:left="426"/>
        <w:jc w:val="both"/>
        <w:rPr>
          <w:rFonts w:ascii="Calibri" w:eastAsia="Arial" w:hAnsi="Calibri" w:cs="Calibri"/>
          <w:spacing w:val="1"/>
        </w:rPr>
      </w:pPr>
      <w:r w:rsidRPr="00AE5A3B">
        <w:rPr>
          <w:rFonts w:ascii="Calibri" w:eastAsia="Arial" w:hAnsi="Calibri" w:cs="Calibri"/>
          <w:spacing w:val="1"/>
        </w:rPr>
        <w:t>Anex</w:t>
      </w:r>
      <w:r w:rsidR="00110DC9" w:rsidRPr="00AE5A3B">
        <w:rPr>
          <w:rFonts w:ascii="Calibri" w:eastAsia="Arial" w:hAnsi="Calibri" w:cs="Calibri"/>
          <w:spacing w:val="1"/>
        </w:rPr>
        <w:t>ele</w:t>
      </w:r>
      <w:r w:rsidRPr="00AE5A3B">
        <w:rPr>
          <w:rFonts w:ascii="Calibri" w:eastAsia="Arial" w:hAnsi="Calibri" w:cs="Calibri"/>
          <w:spacing w:val="1"/>
        </w:rPr>
        <w:t xml:space="preserve"> nr. 3, 4, 5, 6 au formatul stabilit de AM în funcție de specificul programului sau al apelului de proiecte. </w:t>
      </w:r>
    </w:p>
    <w:p w14:paraId="60326F53" w14:textId="77777777" w:rsidR="0069529C" w:rsidRPr="00AE5A3B" w:rsidRDefault="0069529C" w:rsidP="0069529C">
      <w:pPr>
        <w:ind w:left="118" w:firstLine="428"/>
        <w:rPr>
          <w:rFonts w:ascii="Calibri" w:eastAsia="Arial" w:hAnsi="Calibri" w:cs="Calibri"/>
          <w:b/>
          <w:spacing w:val="-6"/>
        </w:rPr>
      </w:pPr>
    </w:p>
    <w:p w14:paraId="09E5B62C" w14:textId="77777777" w:rsidR="0069529C" w:rsidRPr="00AE5A3B" w:rsidRDefault="0069529C" w:rsidP="008C3CFC">
      <w:pPr>
        <w:ind w:left="426"/>
        <w:rPr>
          <w:rFonts w:ascii="Calibri" w:eastAsia="Arial" w:hAnsi="Calibri" w:cs="Calibri"/>
          <w:b/>
        </w:rPr>
      </w:pPr>
      <w:r w:rsidRPr="00AE5A3B">
        <w:rPr>
          <w:rFonts w:ascii="Calibri" w:eastAsia="Arial" w:hAnsi="Calibri" w:cs="Calibri"/>
          <w:b/>
          <w:spacing w:val="-6"/>
        </w:rPr>
        <w:t>A</w:t>
      </w:r>
      <w:r w:rsidRPr="00AE5A3B">
        <w:rPr>
          <w:rFonts w:ascii="Calibri" w:eastAsia="Arial" w:hAnsi="Calibri" w:cs="Calibri"/>
          <w:b/>
        </w:rPr>
        <w:t>r</w:t>
      </w:r>
      <w:r w:rsidRPr="00AE5A3B">
        <w:rPr>
          <w:rFonts w:ascii="Calibri" w:eastAsia="Arial" w:hAnsi="Calibri" w:cs="Calibri"/>
          <w:b/>
          <w:spacing w:val="1"/>
        </w:rPr>
        <w:t>ti</w:t>
      </w:r>
      <w:r w:rsidRPr="00AE5A3B">
        <w:rPr>
          <w:rFonts w:ascii="Calibri" w:eastAsia="Arial" w:hAnsi="Calibri" w:cs="Calibri"/>
          <w:b/>
        </w:rPr>
        <w:t>co</w:t>
      </w:r>
      <w:r w:rsidRPr="00AE5A3B">
        <w:rPr>
          <w:rFonts w:ascii="Calibri" w:eastAsia="Arial" w:hAnsi="Calibri" w:cs="Calibri"/>
          <w:b/>
          <w:spacing w:val="1"/>
        </w:rPr>
        <w:t>l</w:t>
      </w:r>
      <w:r w:rsidRPr="00AE5A3B">
        <w:rPr>
          <w:rFonts w:ascii="Calibri" w:eastAsia="Arial" w:hAnsi="Calibri" w:cs="Calibri"/>
          <w:b/>
        </w:rPr>
        <w:t>ul</w:t>
      </w:r>
      <w:r w:rsidRPr="00AE5A3B">
        <w:rPr>
          <w:rFonts w:ascii="Calibri" w:eastAsia="Arial" w:hAnsi="Calibri" w:cs="Calibri"/>
          <w:b/>
          <w:spacing w:val="4"/>
        </w:rPr>
        <w:t xml:space="preserve"> </w:t>
      </w:r>
      <w:r w:rsidRPr="00AE5A3B">
        <w:rPr>
          <w:rFonts w:ascii="Calibri" w:eastAsia="Arial" w:hAnsi="Calibri" w:cs="Calibri"/>
          <w:b/>
        </w:rPr>
        <w:t>25</w:t>
      </w:r>
      <w:r w:rsidRPr="00AE5A3B">
        <w:rPr>
          <w:rFonts w:ascii="Calibri" w:eastAsia="Arial" w:hAnsi="Calibri" w:cs="Calibri"/>
          <w:b/>
          <w:spacing w:val="1"/>
        </w:rPr>
        <w:t xml:space="preserve"> </w:t>
      </w:r>
      <w:r w:rsidRPr="00AE5A3B">
        <w:rPr>
          <w:rFonts w:ascii="Calibri" w:eastAsia="Arial" w:hAnsi="Calibri" w:cs="Calibri"/>
          <w:b/>
        </w:rPr>
        <w:t>–</w:t>
      </w:r>
      <w:r w:rsidRPr="00AE5A3B">
        <w:rPr>
          <w:rFonts w:ascii="Calibri" w:eastAsia="Arial" w:hAnsi="Calibri" w:cs="Calibri"/>
          <w:b/>
          <w:spacing w:val="-1"/>
        </w:rPr>
        <w:t xml:space="preserve"> D</w:t>
      </w:r>
      <w:r w:rsidRPr="00AE5A3B">
        <w:rPr>
          <w:rFonts w:ascii="Calibri" w:eastAsia="Arial" w:hAnsi="Calibri" w:cs="Calibri"/>
          <w:b/>
          <w:spacing w:val="1"/>
        </w:rPr>
        <w:t>i</w:t>
      </w:r>
      <w:r w:rsidRPr="00AE5A3B">
        <w:rPr>
          <w:rFonts w:ascii="Calibri" w:eastAsia="Arial" w:hAnsi="Calibri" w:cs="Calibri"/>
          <w:b/>
        </w:rPr>
        <w:t>spo</w:t>
      </w:r>
      <w:r w:rsidRPr="00AE5A3B">
        <w:rPr>
          <w:rFonts w:ascii="Calibri" w:eastAsia="Arial" w:hAnsi="Calibri" w:cs="Calibri"/>
          <w:b/>
          <w:spacing w:val="-2"/>
        </w:rPr>
        <w:t>z</w:t>
      </w:r>
      <w:r w:rsidRPr="00AE5A3B">
        <w:rPr>
          <w:rFonts w:ascii="Calibri" w:eastAsia="Arial" w:hAnsi="Calibri" w:cs="Calibri"/>
          <w:b/>
          <w:spacing w:val="-3"/>
        </w:rPr>
        <w:t>i</w:t>
      </w:r>
      <w:r w:rsidRPr="00AE5A3B">
        <w:rPr>
          <w:rFonts w:ascii="Calibri" w:eastAsia="Arial" w:hAnsi="Calibri" w:cs="Calibri"/>
          <w:b/>
          <w:spacing w:val="-1"/>
        </w:rPr>
        <w:t>ț</w:t>
      </w:r>
      <w:r w:rsidRPr="00AE5A3B">
        <w:rPr>
          <w:rFonts w:ascii="Calibri" w:eastAsia="Arial" w:hAnsi="Calibri" w:cs="Calibri"/>
          <w:b/>
          <w:spacing w:val="1"/>
        </w:rPr>
        <w:t>i</w:t>
      </w:r>
      <w:r w:rsidRPr="00AE5A3B">
        <w:rPr>
          <w:rFonts w:ascii="Calibri" w:eastAsia="Arial" w:hAnsi="Calibri" w:cs="Calibri"/>
          <w:b/>
        </w:rPr>
        <w:t xml:space="preserve">i </w:t>
      </w:r>
      <w:r w:rsidRPr="00AE5A3B">
        <w:rPr>
          <w:rFonts w:ascii="Calibri" w:eastAsia="Arial" w:hAnsi="Calibri" w:cs="Calibri"/>
          <w:b/>
          <w:spacing w:val="-1"/>
        </w:rPr>
        <w:t>f</w:t>
      </w:r>
      <w:r w:rsidRPr="00AE5A3B">
        <w:rPr>
          <w:rFonts w:ascii="Calibri" w:eastAsia="Arial" w:hAnsi="Calibri" w:cs="Calibri"/>
          <w:b/>
          <w:spacing w:val="1"/>
        </w:rPr>
        <w:t>i</w:t>
      </w:r>
      <w:r w:rsidRPr="00AE5A3B">
        <w:rPr>
          <w:rFonts w:ascii="Calibri" w:eastAsia="Arial" w:hAnsi="Calibri" w:cs="Calibri"/>
          <w:b/>
        </w:rPr>
        <w:t>na</w:t>
      </w:r>
      <w:r w:rsidRPr="00AE5A3B">
        <w:rPr>
          <w:rFonts w:ascii="Calibri" w:eastAsia="Arial" w:hAnsi="Calibri" w:cs="Calibri"/>
          <w:b/>
          <w:spacing w:val="1"/>
        </w:rPr>
        <w:t>l</w:t>
      </w:r>
      <w:r w:rsidRPr="00AE5A3B">
        <w:rPr>
          <w:rFonts w:ascii="Calibri" w:eastAsia="Arial" w:hAnsi="Calibri" w:cs="Calibri"/>
          <w:b/>
        </w:rPr>
        <w:t>e</w:t>
      </w:r>
    </w:p>
    <w:p w14:paraId="4C8A627E" w14:textId="77777777" w:rsidR="0069529C" w:rsidRPr="00AE5A3B" w:rsidRDefault="0069529C" w:rsidP="0069529C">
      <w:pPr>
        <w:ind w:left="118" w:firstLine="428"/>
        <w:rPr>
          <w:rFonts w:ascii="Calibri" w:eastAsia="Arial" w:hAnsi="Calibri" w:cs="Calibri"/>
        </w:rPr>
      </w:pPr>
    </w:p>
    <w:p w14:paraId="73F15190" w14:textId="77777777"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Generale ale prezentului contract de finanțare se completează cu Condițiile Specifice, care se constituie în </w:t>
      </w:r>
      <w:r w:rsidRPr="00AE5A3B">
        <w:rPr>
          <w:rFonts w:eastAsia="Arial" w:cs="Calibri"/>
          <w:b/>
          <w:sz w:val="24"/>
          <w:szCs w:val="24"/>
          <w:lang w:val="ro-RO"/>
        </w:rPr>
        <w:t>Anexa nr. 6</w:t>
      </w:r>
      <w:r w:rsidRPr="00AE5A3B">
        <w:rPr>
          <w:rFonts w:eastAsia="Arial" w:cs="Calibri"/>
          <w:sz w:val="24"/>
          <w:szCs w:val="24"/>
          <w:lang w:val="ro-RO"/>
        </w:rPr>
        <w:t xml:space="preserve"> la prezentul contract de finanțare. </w:t>
      </w:r>
    </w:p>
    <w:p w14:paraId="0BD300B2" w14:textId="77777777"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Prin Condițiile specifice, AM completează și, după caz, detaliază modul de aplicare a Condițiilor generale ale prezentului contract de finanțare. </w:t>
      </w:r>
    </w:p>
    <w:p w14:paraId="38CE580C" w14:textId="77777777"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14:paraId="5F14A4B7" w14:textId="77777777" w:rsidR="0069529C" w:rsidRPr="00AE5A3B" w:rsidRDefault="0069529C" w:rsidP="00724CFE">
      <w:pPr>
        <w:pStyle w:val="Listparagraf"/>
        <w:numPr>
          <w:ilvl w:val="0"/>
          <w:numId w:val="52"/>
        </w:numPr>
        <w:spacing w:after="0" w:line="240" w:lineRule="auto"/>
        <w:ind w:left="426" w:hanging="426"/>
        <w:jc w:val="both"/>
        <w:rPr>
          <w:rFonts w:eastAsia="Arial" w:cs="Calibri"/>
          <w:sz w:val="24"/>
          <w:szCs w:val="24"/>
          <w:lang w:val="ro-RO"/>
        </w:rPr>
      </w:pPr>
      <w:r w:rsidRPr="00AE5A3B">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35FFF0F3" w14:textId="1BF7FDDD" w:rsidR="0069529C" w:rsidRPr="00AE5A3B" w:rsidRDefault="0069529C" w:rsidP="00491D0A">
      <w:pPr>
        <w:pStyle w:val="Listparagraf"/>
        <w:numPr>
          <w:ilvl w:val="0"/>
          <w:numId w:val="52"/>
        </w:numPr>
        <w:spacing w:after="0" w:line="240" w:lineRule="auto"/>
        <w:jc w:val="both"/>
        <w:rPr>
          <w:rFonts w:cs="Calibri"/>
          <w:sz w:val="24"/>
          <w:szCs w:val="24"/>
          <w:lang w:val="ro-RO"/>
        </w:rPr>
      </w:pPr>
      <w:r w:rsidRPr="00AE5A3B">
        <w:rPr>
          <w:rFonts w:cs="Calibri"/>
          <w:sz w:val="24"/>
          <w:szCs w:val="24"/>
          <w:lang w:val="ro-RO"/>
        </w:rPr>
        <w:lastRenderedPageBreak/>
        <w:t xml:space="preserve">Prezentul contract de finanțare se încheie într-un singur exemplar, este semnat electronic de toate părțile și transmis prin sistemul </w:t>
      </w:r>
      <w:r w:rsidR="00491D0A" w:rsidRPr="00AE5A3B">
        <w:rPr>
          <w:rFonts w:cs="Calibri"/>
          <w:sz w:val="24"/>
          <w:szCs w:val="24"/>
          <w:lang w:val="ro-RO"/>
        </w:rPr>
        <w:t>MySMIS/SMIS 2021+</w:t>
      </w:r>
      <w:r w:rsidRPr="00AE5A3B">
        <w:rPr>
          <w:rFonts w:cs="Calibri"/>
          <w:sz w:val="24"/>
          <w:szCs w:val="24"/>
          <w:lang w:val="ro-RO"/>
        </w:rPr>
        <w:t xml:space="preserve">. </w:t>
      </w:r>
    </w:p>
    <w:p w14:paraId="36CB6668" w14:textId="77777777" w:rsidR="0069529C" w:rsidRPr="00AE5A3B" w:rsidRDefault="0069529C" w:rsidP="0069529C">
      <w:pPr>
        <w:tabs>
          <w:tab w:val="left" w:pos="450"/>
        </w:tabs>
        <w:ind w:right="75"/>
        <w:jc w:val="both"/>
        <w:rPr>
          <w:rFonts w:ascii="Calibri" w:eastAsia="Arial" w:hAnsi="Calibri" w:cs="Calibri"/>
          <w:spacing w:val="1"/>
        </w:rPr>
      </w:pPr>
      <w:r w:rsidRPr="00AE5A3B">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AE5A3B" w14:paraId="1E2489AF" w14:textId="77777777" w:rsidTr="0047757D">
        <w:tc>
          <w:tcPr>
            <w:tcW w:w="4411" w:type="dxa"/>
            <w:shd w:val="clear" w:color="auto" w:fill="auto"/>
          </w:tcPr>
          <w:p w14:paraId="34246C3D" w14:textId="77777777" w:rsidR="0069529C" w:rsidRPr="00AE5A3B" w:rsidRDefault="0069529C" w:rsidP="0047757D">
            <w:pPr>
              <w:jc w:val="both"/>
              <w:rPr>
                <w:rFonts w:ascii="Calibri" w:eastAsia="Franklin Gothic Book" w:hAnsi="Calibri" w:cs="Calibri"/>
              </w:rPr>
            </w:pPr>
            <w:r w:rsidRPr="00AE5A3B">
              <w:rPr>
                <w:rFonts w:ascii="Calibri" w:eastAsia="Franklin Gothic Book" w:hAnsi="Calibri" w:cs="Calibri"/>
              </w:rPr>
              <w:t xml:space="preserve">Pentru </w:t>
            </w:r>
            <w:r w:rsidRPr="00AE5A3B">
              <w:rPr>
                <w:rFonts w:ascii="Calibri" w:eastAsia="Arial" w:hAnsi="Calibri" w:cs="Calibri"/>
                <w:b/>
                <w:spacing w:val="-8"/>
              </w:rPr>
              <w:t>A</w:t>
            </w:r>
            <w:r w:rsidRPr="00AE5A3B">
              <w:rPr>
                <w:rFonts w:ascii="Calibri" w:eastAsia="Arial" w:hAnsi="Calibri" w:cs="Calibri"/>
                <w:b/>
              </w:rPr>
              <w:t>u</w:t>
            </w:r>
            <w:r w:rsidRPr="00AE5A3B">
              <w:rPr>
                <w:rFonts w:ascii="Calibri" w:eastAsia="Arial" w:hAnsi="Calibri" w:cs="Calibri"/>
                <w:b/>
                <w:spacing w:val="1"/>
              </w:rPr>
              <w:t>t</w:t>
            </w:r>
            <w:r w:rsidRPr="00AE5A3B">
              <w:rPr>
                <w:rFonts w:ascii="Calibri" w:eastAsia="Arial" w:hAnsi="Calibri" w:cs="Calibri"/>
                <w:b/>
              </w:rPr>
              <w:t>or</w:t>
            </w:r>
            <w:r w:rsidRPr="00AE5A3B">
              <w:rPr>
                <w:rFonts w:ascii="Calibri" w:eastAsia="Arial" w:hAnsi="Calibri" w:cs="Calibri"/>
                <w:b/>
                <w:spacing w:val="1"/>
              </w:rPr>
              <w:t>it</w:t>
            </w:r>
            <w:r w:rsidRPr="00AE5A3B">
              <w:rPr>
                <w:rFonts w:ascii="Calibri" w:eastAsia="Arial" w:hAnsi="Calibri" w:cs="Calibri"/>
                <w:b/>
              </w:rPr>
              <w:t>a</w:t>
            </w:r>
            <w:r w:rsidRPr="00AE5A3B">
              <w:rPr>
                <w:rFonts w:ascii="Calibri" w:eastAsia="Arial" w:hAnsi="Calibri" w:cs="Calibri"/>
                <w:b/>
                <w:spacing w:val="1"/>
              </w:rPr>
              <w:t>t</w:t>
            </w:r>
            <w:r w:rsidRPr="00AE5A3B">
              <w:rPr>
                <w:rFonts w:ascii="Calibri" w:eastAsia="Arial" w:hAnsi="Calibri" w:cs="Calibri"/>
                <w:b/>
              </w:rPr>
              <w:t>ea</w:t>
            </w:r>
            <w:r w:rsidRPr="00AE5A3B">
              <w:rPr>
                <w:rFonts w:ascii="Calibri" w:eastAsia="Arial" w:hAnsi="Calibri" w:cs="Calibri"/>
                <w:b/>
                <w:spacing w:val="-2"/>
              </w:rPr>
              <w:t xml:space="preserve"> </w:t>
            </w:r>
            <w:r w:rsidRPr="00AE5A3B">
              <w:rPr>
                <w:rFonts w:ascii="Calibri" w:eastAsia="Arial" w:hAnsi="Calibri" w:cs="Calibri"/>
                <w:b/>
              </w:rPr>
              <w:t>de</w:t>
            </w:r>
            <w:r w:rsidRPr="00AE5A3B">
              <w:rPr>
                <w:rFonts w:ascii="Calibri" w:eastAsia="Arial" w:hAnsi="Calibri" w:cs="Calibri"/>
                <w:b/>
                <w:spacing w:val="-1"/>
              </w:rPr>
              <w:t xml:space="preserve"> m</w:t>
            </w:r>
            <w:r w:rsidRPr="00AE5A3B">
              <w:rPr>
                <w:rFonts w:ascii="Calibri" w:eastAsia="Arial" w:hAnsi="Calibri" w:cs="Calibri"/>
                <w:b/>
              </w:rPr>
              <w:t>anageme</w:t>
            </w:r>
            <w:r w:rsidRPr="00AE5A3B">
              <w:rPr>
                <w:rFonts w:ascii="Calibri" w:eastAsia="Arial" w:hAnsi="Calibri" w:cs="Calibri"/>
                <w:b/>
                <w:spacing w:val="-3"/>
              </w:rPr>
              <w:t>n</w:t>
            </w:r>
            <w:r w:rsidRPr="00AE5A3B">
              <w:rPr>
                <w:rFonts w:ascii="Calibri" w:eastAsia="Arial" w:hAnsi="Calibri" w:cs="Calibri"/>
                <w:b/>
                <w:spacing w:val="1"/>
              </w:rPr>
              <w:t>t</w:t>
            </w:r>
            <w:r w:rsidRPr="00AE5A3B">
              <w:rPr>
                <w:rFonts w:ascii="Calibri" w:eastAsia="Arial" w:hAnsi="Calibri" w:cs="Calibri"/>
                <w:b/>
              </w:rPr>
              <w:t xml:space="preserve"> </w:t>
            </w:r>
          </w:p>
          <w:p w14:paraId="74592C6F"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1C0A9B15"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5DEC38BD"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4A4988C5" w14:textId="77777777" w:rsidR="0069529C" w:rsidRPr="00AE5A3B" w:rsidRDefault="0069529C" w:rsidP="0047757D">
            <w:pPr>
              <w:rPr>
                <w:rFonts w:ascii="Calibri" w:eastAsia="Arial" w:hAnsi="Calibri" w:cs="Calibri"/>
                <w:b/>
                <w:position w:val="-1"/>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p w14:paraId="0210CCCE" w14:textId="77777777" w:rsidR="0069529C" w:rsidRPr="00AE5A3B" w:rsidRDefault="0069529C" w:rsidP="0047757D">
            <w:pPr>
              <w:rPr>
                <w:rFonts w:ascii="Calibri" w:eastAsia="Arial" w:hAnsi="Calibri" w:cs="Calibri"/>
              </w:rPr>
            </w:pPr>
          </w:p>
          <w:p w14:paraId="598DA924" w14:textId="77777777" w:rsidR="0069529C" w:rsidRPr="00AE5A3B" w:rsidRDefault="0069529C" w:rsidP="0047757D">
            <w:pPr>
              <w:rPr>
                <w:rFonts w:ascii="Calibri" w:eastAsia="Arial" w:hAnsi="Calibri" w:cs="Calibri"/>
              </w:rPr>
            </w:pPr>
          </w:p>
        </w:tc>
        <w:tc>
          <w:tcPr>
            <w:tcW w:w="4123" w:type="dxa"/>
            <w:shd w:val="clear" w:color="auto" w:fill="auto"/>
          </w:tcPr>
          <w:p w14:paraId="2A9EADA9" w14:textId="77777777" w:rsidR="0069529C" w:rsidRPr="00AE5A3B" w:rsidRDefault="0069529C" w:rsidP="0047757D">
            <w:pPr>
              <w:rPr>
                <w:rFonts w:ascii="Calibri" w:eastAsia="Franklin Gothic Book" w:hAnsi="Calibri" w:cs="Calibri"/>
                <w:i/>
                <w:iCs/>
              </w:rPr>
            </w:pPr>
            <w:r w:rsidRPr="00AE5A3B">
              <w:rPr>
                <w:rFonts w:ascii="Calibri" w:eastAsia="Franklin Gothic Book" w:hAnsi="Calibri" w:cs="Calibri"/>
              </w:rPr>
              <w:t xml:space="preserve">Pentru </w:t>
            </w:r>
            <w:r w:rsidRPr="00AE5A3B">
              <w:rPr>
                <w:rFonts w:ascii="Calibri" w:eastAsia="Franklin Gothic Book" w:hAnsi="Calibri" w:cs="Calibri"/>
                <w:b/>
              </w:rPr>
              <w:t>Beneficiar</w:t>
            </w:r>
          </w:p>
          <w:p w14:paraId="2479063C"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spacing w:val="-1"/>
              </w:rPr>
              <w:t>N</w:t>
            </w:r>
            <w:r w:rsidRPr="00AE5A3B">
              <w:rPr>
                <w:rFonts w:ascii="Calibri" w:eastAsia="Arial" w:hAnsi="Calibri" w:cs="Calibri"/>
                <w:b/>
              </w:rPr>
              <w:t xml:space="preserve">ume: </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spacing w:val="-1"/>
              </w:rPr>
              <w:t>.</w:t>
            </w:r>
            <w:r w:rsidRPr="00AE5A3B">
              <w:rPr>
                <w:rFonts w:ascii="Calibri" w:eastAsia="Arial" w:hAnsi="Calibri" w:cs="Calibri"/>
                <w:b/>
              </w:rPr>
              <w:t xml:space="preserve">. </w:t>
            </w:r>
          </w:p>
          <w:p w14:paraId="51F0FD78" w14:textId="77777777" w:rsidR="0069529C" w:rsidRPr="00AE5A3B" w:rsidRDefault="0069529C" w:rsidP="0047757D">
            <w:pPr>
              <w:ind w:right="1588"/>
              <w:rPr>
                <w:rFonts w:ascii="Calibri" w:eastAsia="Arial" w:hAnsi="Calibri" w:cs="Calibri"/>
                <w:b/>
              </w:rPr>
            </w:pPr>
            <w:r w:rsidRPr="00AE5A3B">
              <w:rPr>
                <w:rFonts w:ascii="Calibri" w:eastAsia="Arial" w:hAnsi="Calibri" w:cs="Calibri"/>
                <w:b/>
              </w:rPr>
              <w:t>Func</w:t>
            </w:r>
            <w:r w:rsidRPr="00AE5A3B">
              <w:rPr>
                <w:rFonts w:ascii="Calibri" w:eastAsia="Arial" w:hAnsi="Calibri" w:cs="Calibri"/>
                <w:b/>
                <w:spacing w:val="1"/>
              </w:rPr>
              <w:t>ţi</w:t>
            </w:r>
            <w:r w:rsidRPr="00AE5A3B">
              <w:rPr>
                <w:rFonts w:ascii="Calibri" w:eastAsia="Arial" w:hAnsi="Calibri" w:cs="Calibri"/>
                <w:b/>
                <w:spacing w:val="-3"/>
              </w:rPr>
              <w:t>e</w:t>
            </w:r>
            <w:r w:rsidRPr="00AE5A3B">
              <w:rPr>
                <w:rFonts w:ascii="Calibri" w:eastAsia="Arial" w:hAnsi="Calibri" w:cs="Calibri"/>
                <w:b/>
              </w:rPr>
              <w:t>:</w:t>
            </w:r>
            <w:r w:rsidRPr="00AE5A3B">
              <w:rPr>
                <w:rFonts w:ascii="Calibri" w:eastAsia="Arial" w:hAnsi="Calibri" w:cs="Calibri"/>
                <w:b/>
                <w:spacing w:val="2"/>
              </w:rPr>
              <w:t xml:space="preserve"> </w:t>
            </w:r>
            <w:r w:rsidRPr="00AE5A3B">
              <w:rPr>
                <w:rFonts w:ascii="Calibri" w:eastAsia="Arial" w:hAnsi="Calibri" w:cs="Calibri"/>
                <w:b/>
                <w:spacing w:val="-2"/>
              </w:rPr>
              <w:t>…</w:t>
            </w:r>
            <w:r w:rsidRPr="00AE5A3B">
              <w:rPr>
                <w:rFonts w:ascii="Calibri" w:eastAsia="Arial" w:hAnsi="Calibri" w:cs="Calibri"/>
                <w:b/>
              </w:rPr>
              <w:t>……</w:t>
            </w:r>
            <w:r w:rsidRPr="00AE5A3B">
              <w:rPr>
                <w:rFonts w:ascii="Calibri" w:eastAsia="Arial" w:hAnsi="Calibri" w:cs="Calibri"/>
                <w:b/>
                <w:spacing w:val="-2"/>
              </w:rPr>
              <w:t>…</w:t>
            </w:r>
            <w:r w:rsidRPr="00AE5A3B">
              <w:rPr>
                <w:rFonts w:ascii="Calibri" w:eastAsia="Arial" w:hAnsi="Calibri" w:cs="Calibri"/>
                <w:b/>
              </w:rPr>
              <w:t>….</w:t>
            </w:r>
          </w:p>
          <w:p w14:paraId="2538BDFC" w14:textId="77777777" w:rsidR="0069529C" w:rsidRPr="00AE5A3B" w:rsidRDefault="0069529C" w:rsidP="0047757D">
            <w:pPr>
              <w:rPr>
                <w:rFonts w:ascii="Calibri" w:eastAsia="Franklin Gothic Book" w:hAnsi="Calibri" w:cs="Calibri"/>
              </w:rPr>
            </w:pPr>
            <w:r w:rsidRPr="00AE5A3B">
              <w:rPr>
                <w:rFonts w:ascii="Calibri" w:eastAsia="Arial" w:hAnsi="Calibri" w:cs="Calibri"/>
                <w:b/>
                <w:spacing w:val="-1"/>
              </w:rPr>
              <w:t>S</w:t>
            </w:r>
            <w:r w:rsidRPr="00AE5A3B">
              <w:rPr>
                <w:rFonts w:ascii="Calibri" w:eastAsia="Arial" w:hAnsi="Calibri" w:cs="Calibri"/>
                <w:b/>
              </w:rPr>
              <w:t>emnă</w:t>
            </w:r>
            <w:r w:rsidRPr="00AE5A3B">
              <w:rPr>
                <w:rFonts w:ascii="Calibri" w:eastAsia="Arial" w:hAnsi="Calibri" w:cs="Calibri"/>
                <w:b/>
                <w:spacing w:val="1"/>
              </w:rPr>
              <w:t>t</w:t>
            </w:r>
            <w:r w:rsidRPr="00AE5A3B">
              <w:rPr>
                <w:rFonts w:ascii="Calibri" w:eastAsia="Arial" w:hAnsi="Calibri" w:cs="Calibri"/>
                <w:b/>
              </w:rPr>
              <w:t>ur</w:t>
            </w:r>
            <w:r w:rsidRPr="00AE5A3B">
              <w:rPr>
                <w:rFonts w:ascii="Calibri" w:eastAsia="Arial" w:hAnsi="Calibri" w:cs="Calibri"/>
                <w:b/>
                <w:spacing w:val="-3"/>
              </w:rPr>
              <w:t>a</w:t>
            </w:r>
            <w:r w:rsidRPr="00AE5A3B">
              <w:rPr>
                <w:rFonts w:ascii="Calibri" w:eastAsia="Arial" w:hAnsi="Calibri" w:cs="Calibri"/>
                <w:b/>
              </w:rPr>
              <w:t>:</w:t>
            </w:r>
          </w:p>
          <w:p w14:paraId="0CDD3AC7" w14:textId="77777777" w:rsidR="0069529C" w:rsidRPr="00AE5A3B" w:rsidRDefault="0069529C" w:rsidP="0047757D">
            <w:pPr>
              <w:rPr>
                <w:rFonts w:ascii="Calibri" w:eastAsia="Arial" w:hAnsi="Calibri" w:cs="Calibri"/>
              </w:rPr>
            </w:pPr>
            <w:r w:rsidRPr="00AE5A3B">
              <w:rPr>
                <w:rFonts w:ascii="Calibri" w:eastAsia="Arial" w:hAnsi="Calibri" w:cs="Calibri"/>
                <w:b/>
                <w:spacing w:val="-1"/>
                <w:position w:val="-1"/>
              </w:rPr>
              <w:t>D</w:t>
            </w:r>
            <w:r w:rsidRPr="00AE5A3B">
              <w:rPr>
                <w:rFonts w:ascii="Calibri" w:eastAsia="Arial" w:hAnsi="Calibri" w:cs="Calibri"/>
                <w:b/>
                <w:position w:val="-1"/>
              </w:rPr>
              <w:t>a</w:t>
            </w:r>
            <w:r w:rsidRPr="00AE5A3B">
              <w:rPr>
                <w:rFonts w:ascii="Calibri" w:eastAsia="Arial" w:hAnsi="Calibri" w:cs="Calibri"/>
                <w:b/>
                <w:spacing w:val="1"/>
                <w:position w:val="-1"/>
              </w:rPr>
              <w:t>t</w:t>
            </w:r>
            <w:r w:rsidRPr="00AE5A3B">
              <w:rPr>
                <w:rFonts w:ascii="Calibri" w:eastAsia="Arial" w:hAnsi="Calibri" w:cs="Calibri"/>
                <w:b/>
                <w:position w:val="-1"/>
              </w:rPr>
              <w:t>a:</w:t>
            </w:r>
          </w:p>
        </w:tc>
      </w:tr>
    </w:tbl>
    <w:p w14:paraId="7AC2CA8C" w14:textId="77777777" w:rsidR="0069529C" w:rsidRPr="00AE5A3B" w:rsidRDefault="0069529C" w:rsidP="005B016A">
      <w:pPr>
        <w:spacing w:before="120" w:after="120"/>
        <w:jc w:val="both"/>
        <w:rPr>
          <w:rFonts w:ascii="Calibri" w:hAnsi="Calibri" w:cs="Calibri"/>
          <w:b/>
          <w:lang w:eastAsia="en-GB"/>
        </w:rPr>
      </w:pPr>
    </w:p>
    <w:p w14:paraId="1DE1641B" w14:textId="77777777" w:rsidR="0069529C" w:rsidRPr="00AE5A3B" w:rsidRDefault="0069529C" w:rsidP="005B016A">
      <w:pPr>
        <w:spacing w:before="120" w:after="120"/>
        <w:jc w:val="both"/>
        <w:rPr>
          <w:rFonts w:ascii="Calibri" w:hAnsi="Calibri" w:cs="Calibri"/>
          <w:b/>
          <w:lang w:eastAsia="en-GB"/>
        </w:rPr>
      </w:pPr>
    </w:p>
    <w:p w14:paraId="6ACA3466" w14:textId="77777777" w:rsidR="0069529C" w:rsidRPr="00AE5A3B" w:rsidRDefault="0069529C" w:rsidP="005B016A">
      <w:pPr>
        <w:spacing w:before="120" w:after="120"/>
        <w:jc w:val="both"/>
        <w:rPr>
          <w:rFonts w:ascii="Calibri" w:hAnsi="Calibri" w:cs="Calibri"/>
          <w:b/>
          <w:lang w:eastAsia="en-GB"/>
        </w:rPr>
      </w:pPr>
    </w:p>
    <w:p w14:paraId="6A493007" w14:textId="77777777" w:rsidR="0069529C" w:rsidRPr="00AE5A3B" w:rsidRDefault="0069529C" w:rsidP="005B016A">
      <w:pPr>
        <w:spacing w:before="120" w:after="120"/>
        <w:jc w:val="both"/>
        <w:rPr>
          <w:rFonts w:ascii="Calibri" w:hAnsi="Calibri" w:cs="Calibri"/>
          <w:b/>
          <w:lang w:eastAsia="en-GB"/>
        </w:rPr>
      </w:pPr>
    </w:p>
    <w:p w14:paraId="14C469DE" w14:textId="77777777" w:rsidR="0069529C" w:rsidRPr="00AE5A3B" w:rsidRDefault="0069529C" w:rsidP="005B016A">
      <w:pPr>
        <w:spacing w:before="120" w:after="120"/>
        <w:jc w:val="both"/>
        <w:rPr>
          <w:rFonts w:ascii="Calibri" w:hAnsi="Calibri" w:cs="Calibri"/>
          <w:b/>
          <w:lang w:eastAsia="en-GB"/>
        </w:rPr>
      </w:pPr>
    </w:p>
    <w:p w14:paraId="4E1E1DA6" w14:textId="77777777" w:rsidR="0069529C" w:rsidRPr="00AE5A3B" w:rsidRDefault="0069529C" w:rsidP="005B016A">
      <w:pPr>
        <w:spacing w:before="120" w:after="120"/>
        <w:jc w:val="both"/>
        <w:rPr>
          <w:rFonts w:ascii="Calibri" w:hAnsi="Calibri" w:cs="Calibri"/>
          <w:b/>
          <w:lang w:eastAsia="en-GB"/>
        </w:rPr>
      </w:pPr>
    </w:p>
    <w:p w14:paraId="74644564" w14:textId="77777777" w:rsidR="0069529C" w:rsidRPr="00AE5A3B" w:rsidRDefault="0069529C" w:rsidP="005B016A">
      <w:pPr>
        <w:spacing w:before="120" w:after="120"/>
        <w:jc w:val="both"/>
        <w:rPr>
          <w:rFonts w:ascii="Calibri" w:hAnsi="Calibri" w:cs="Calibri"/>
          <w:b/>
          <w:lang w:eastAsia="en-GB"/>
        </w:rPr>
      </w:pPr>
    </w:p>
    <w:p w14:paraId="45C6F03C" w14:textId="77777777" w:rsidR="009314F2" w:rsidRPr="00AE5A3B" w:rsidRDefault="009314F2" w:rsidP="005B016A">
      <w:pPr>
        <w:spacing w:before="120" w:after="120"/>
        <w:jc w:val="both"/>
        <w:rPr>
          <w:rFonts w:ascii="Calibri" w:hAnsi="Calibri" w:cs="Calibri"/>
          <w:b/>
          <w:lang w:eastAsia="en-GB"/>
        </w:rPr>
      </w:pPr>
    </w:p>
    <w:p w14:paraId="7BFAFEA4" w14:textId="77777777" w:rsidR="009314F2" w:rsidRPr="00AE5A3B" w:rsidRDefault="009314F2" w:rsidP="005B016A">
      <w:pPr>
        <w:spacing w:before="120" w:after="120"/>
        <w:jc w:val="both"/>
        <w:rPr>
          <w:rFonts w:ascii="Calibri" w:hAnsi="Calibri" w:cs="Calibri"/>
          <w:b/>
          <w:lang w:eastAsia="en-GB"/>
        </w:rPr>
      </w:pPr>
    </w:p>
    <w:p w14:paraId="6707D967" w14:textId="77777777" w:rsidR="009314F2" w:rsidRPr="00AE5A3B" w:rsidRDefault="009314F2" w:rsidP="005B016A">
      <w:pPr>
        <w:spacing w:before="120" w:after="120"/>
        <w:jc w:val="both"/>
        <w:rPr>
          <w:rFonts w:ascii="Calibri" w:hAnsi="Calibri" w:cs="Calibri"/>
          <w:b/>
          <w:lang w:eastAsia="en-GB"/>
        </w:rPr>
      </w:pPr>
    </w:p>
    <w:p w14:paraId="332C4020" w14:textId="77777777" w:rsidR="00B55484" w:rsidRPr="00AE5A3B" w:rsidRDefault="00B55484" w:rsidP="005B016A">
      <w:pPr>
        <w:spacing w:before="120" w:after="120"/>
        <w:jc w:val="both"/>
        <w:rPr>
          <w:rFonts w:ascii="Calibri" w:hAnsi="Calibri" w:cs="Calibri"/>
          <w:b/>
          <w:lang w:eastAsia="en-GB"/>
        </w:rPr>
      </w:pPr>
    </w:p>
    <w:p w14:paraId="43A4E131" w14:textId="77777777" w:rsidR="00B55484" w:rsidRPr="00AE5A3B" w:rsidRDefault="00B55484" w:rsidP="005B016A">
      <w:pPr>
        <w:spacing w:before="120" w:after="120"/>
        <w:jc w:val="both"/>
        <w:rPr>
          <w:rFonts w:ascii="Calibri" w:hAnsi="Calibri" w:cs="Calibri"/>
          <w:b/>
          <w:lang w:eastAsia="en-GB"/>
        </w:rPr>
      </w:pPr>
    </w:p>
    <w:p w14:paraId="275FFF47" w14:textId="77777777" w:rsidR="00B55484" w:rsidRPr="00AE5A3B" w:rsidRDefault="00B55484" w:rsidP="005B016A">
      <w:pPr>
        <w:spacing w:before="120" w:after="120"/>
        <w:jc w:val="both"/>
        <w:rPr>
          <w:rFonts w:ascii="Calibri" w:hAnsi="Calibri" w:cs="Calibri"/>
          <w:b/>
          <w:lang w:eastAsia="en-GB"/>
        </w:rPr>
      </w:pPr>
    </w:p>
    <w:p w14:paraId="28D0FE8B" w14:textId="77777777" w:rsidR="00B55484" w:rsidRPr="00AE5A3B" w:rsidRDefault="00B55484" w:rsidP="005B016A">
      <w:pPr>
        <w:spacing w:before="120" w:after="120"/>
        <w:jc w:val="both"/>
        <w:rPr>
          <w:rFonts w:ascii="Calibri" w:hAnsi="Calibri" w:cs="Calibri"/>
          <w:b/>
          <w:lang w:eastAsia="en-GB"/>
        </w:rPr>
      </w:pPr>
    </w:p>
    <w:p w14:paraId="74C1D35D" w14:textId="77777777" w:rsidR="00B55484" w:rsidRPr="00AE5A3B" w:rsidRDefault="00B55484" w:rsidP="005B016A">
      <w:pPr>
        <w:spacing w:before="120" w:after="120"/>
        <w:jc w:val="both"/>
        <w:rPr>
          <w:rFonts w:ascii="Calibri" w:hAnsi="Calibri" w:cs="Calibri"/>
          <w:b/>
          <w:lang w:eastAsia="en-GB"/>
        </w:rPr>
      </w:pPr>
    </w:p>
    <w:p w14:paraId="4AD691D1" w14:textId="77777777" w:rsidR="00B55484" w:rsidRPr="00AE5A3B" w:rsidRDefault="00B55484" w:rsidP="005B016A">
      <w:pPr>
        <w:spacing w:before="120" w:after="120"/>
        <w:jc w:val="both"/>
        <w:rPr>
          <w:rFonts w:ascii="Calibri" w:hAnsi="Calibri" w:cs="Calibri"/>
          <w:b/>
          <w:lang w:eastAsia="en-GB"/>
        </w:rPr>
      </w:pPr>
    </w:p>
    <w:p w14:paraId="24A4E2A8" w14:textId="77777777" w:rsidR="00B55484" w:rsidRPr="00AE5A3B" w:rsidRDefault="00B55484" w:rsidP="005B016A">
      <w:pPr>
        <w:spacing w:before="120" w:after="120"/>
        <w:jc w:val="both"/>
        <w:rPr>
          <w:rFonts w:ascii="Calibri" w:hAnsi="Calibri" w:cs="Calibri"/>
          <w:b/>
          <w:lang w:eastAsia="en-GB"/>
        </w:rPr>
      </w:pPr>
    </w:p>
    <w:p w14:paraId="649817CD" w14:textId="77777777" w:rsidR="00B55484" w:rsidRPr="00AE5A3B" w:rsidRDefault="00B55484" w:rsidP="005B016A">
      <w:pPr>
        <w:spacing w:before="120" w:after="120"/>
        <w:jc w:val="both"/>
        <w:rPr>
          <w:rFonts w:ascii="Calibri" w:hAnsi="Calibri" w:cs="Calibri"/>
          <w:b/>
          <w:lang w:eastAsia="en-GB"/>
        </w:rPr>
      </w:pPr>
    </w:p>
    <w:p w14:paraId="39D60C55" w14:textId="77777777" w:rsidR="00B55484" w:rsidRPr="00AE5A3B" w:rsidRDefault="00B55484" w:rsidP="005B016A">
      <w:pPr>
        <w:spacing w:before="120" w:after="120"/>
        <w:jc w:val="both"/>
        <w:rPr>
          <w:rFonts w:ascii="Calibri" w:hAnsi="Calibri" w:cs="Calibri"/>
          <w:b/>
          <w:lang w:eastAsia="en-GB"/>
        </w:rPr>
      </w:pPr>
    </w:p>
    <w:p w14:paraId="63A3F231" w14:textId="77777777" w:rsidR="00B55484" w:rsidRPr="00AE5A3B" w:rsidRDefault="00B55484" w:rsidP="005B016A">
      <w:pPr>
        <w:spacing w:before="120" w:after="120"/>
        <w:jc w:val="both"/>
        <w:rPr>
          <w:rFonts w:ascii="Calibri" w:hAnsi="Calibri" w:cs="Calibri"/>
          <w:b/>
          <w:lang w:eastAsia="en-GB"/>
        </w:rPr>
      </w:pPr>
    </w:p>
    <w:p w14:paraId="238F2F6C" w14:textId="77777777" w:rsidR="00B55484" w:rsidRPr="00AE5A3B" w:rsidRDefault="00B55484" w:rsidP="005B016A">
      <w:pPr>
        <w:spacing w:before="120" w:after="120"/>
        <w:jc w:val="both"/>
        <w:rPr>
          <w:rFonts w:ascii="Calibri" w:hAnsi="Calibri" w:cs="Calibri"/>
          <w:b/>
          <w:lang w:eastAsia="en-GB"/>
        </w:rPr>
      </w:pPr>
    </w:p>
    <w:p w14:paraId="471B121C" w14:textId="00CB48ED" w:rsidR="00B55484" w:rsidRPr="00AE5A3B" w:rsidRDefault="00B55484" w:rsidP="005B016A">
      <w:pPr>
        <w:spacing w:before="120" w:after="120"/>
        <w:jc w:val="both"/>
        <w:rPr>
          <w:rFonts w:ascii="Calibri" w:hAnsi="Calibri" w:cs="Calibri"/>
          <w:b/>
          <w:lang w:eastAsia="en-GB"/>
        </w:rPr>
      </w:pPr>
    </w:p>
    <w:p w14:paraId="11B96366" w14:textId="221CD0C7" w:rsidR="004713A5" w:rsidRPr="00AE5A3B" w:rsidRDefault="004713A5" w:rsidP="005B016A">
      <w:pPr>
        <w:spacing w:before="120" w:after="120"/>
        <w:jc w:val="both"/>
        <w:rPr>
          <w:rFonts w:ascii="Calibri" w:hAnsi="Calibri" w:cs="Calibri"/>
          <w:b/>
          <w:lang w:eastAsia="en-GB"/>
        </w:rPr>
      </w:pPr>
    </w:p>
    <w:p w14:paraId="46822B0C" w14:textId="77777777" w:rsidR="004713A5" w:rsidRPr="00AE5A3B" w:rsidRDefault="004713A5" w:rsidP="005B016A">
      <w:pPr>
        <w:spacing w:before="120" w:after="120"/>
        <w:jc w:val="both"/>
        <w:rPr>
          <w:rFonts w:ascii="Calibri" w:hAnsi="Calibri" w:cs="Calibri"/>
          <w:b/>
          <w:lang w:eastAsia="en-GB"/>
        </w:rPr>
      </w:pPr>
    </w:p>
    <w:p w14:paraId="749287C6" w14:textId="77777777" w:rsidR="005B016A" w:rsidRPr="00AE5A3B" w:rsidRDefault="0073067F" w:rsidP="005B016A">
      <w:pPr>
        <w:spacing w:before="120" w:after="120"/>
        <w:jc w:val="both"/>
        <w:rPr>
          <w:rFonts w:ascii="Calibri" w:hAnsi="Calibri" w:cs="Calibri"/>
          <w:b/>
          <w:lang w:eastAsia="en-GB"/>
        </w:rPr>
      </w:pPr>
      <w:r w:rsidRPr="00AE5A3B">
        <w:rPr>
          <w:rFonts w:ascii="Calibri" w:hAnsi="Calibri" w:cs="Calibri"/>
          <w:b/>
          <w:lang w:eastAsia="en-GB"/>
        </w:rPr>
        <w:lastRenderedPageBreak/>
        <w:t xml:space="preserve">Anexa 6 </w:t>
      </w:r>
      <w:r w:rsidR="0069529C" w:rsidRPr="00AE5A3B">
        <w:rPr>
          <w:rFonts w:ascii="Calibri" w:hAnsi="Calibri" w:cs="Calibri"/>
          <w:b/>
          <w:lang w:eastAsia="en-GB"/>
        </w:rPr>
        <w:t>la Contractul de finanțare</w:t>
      </w:r>
    </w:p>
    <w:p w14:paraId="346F9B56" w14:textId="77777777" w:rsidR="00136BA6" w:rsidRPr="00AE5A3B" w:rsidRDefault="00136BA6" w:rsidP="009314F2">
      <w:pPr>
        <w:jc w:val="both"/>
        <w:rPr>
          <w:rFonts w:ascii="Calibri" w:hAnsi="Calibri" w:cs="Calibri"/>
          <w:b/>
          <w:lang w:eastAsia="en-GB"/>
        </w:rPr>
      </w:pPr>
    </w:p>
    <w:p w14:paraId="38A6F501" w14:textId="77777777" w:rsidR="005B016A" w:rsidRPr="00AE5A3B" w:rsidRDefault="005B016A" w:rsidP="009314F2">
      <w:pPr>
        <w:jc w:val="both"/>
        <w:rPr>
          <w:rFonts w:ascii="Calibri" w:hAnsi="Calibri" w:cs="Calibri"/>
          <w:b/>
          <w:lang w:eastAsia="en-GB"/>
        </w:rPr>
      </w:pPr>
      <w:r w:rsidRPr="00AE5A3B">
        <w:rPr>
          <w:rFonts w:ascii="Calibri" w:hAnsi="Calibri" w:cs="Calibri"/>
          <w:b/>
          <w:lang w:eastAsia="en-GB"/>
        </w:rPr>
        <w:t>Secțiunea I – Condiții specifice aplicabile Programului "Regiunea Centru" 2021-2027</w:t>
      </w:r>
    </w:p>
    <w:p w14:paraId="7811FB21" w14:textId="77777777" w:rsidR="008754A2" w:rsidRPr="00AE5A3B" w:rsidRDefault="008754A2" w:rsidP="009314F2">
      <w:pPr>
        <w:jc w:val="both"/>
        <w:rPr>
          <w:rFonts w:ascii="Calibri" w:hAnsi="Calibri" w:cs="Calibri"/>
          <w:lang w:eastAsia="en-GB"/>
        </w:rPr>
      </w:pPr>
    </w:p>
    <w:p w14:paraId="64DC2409" w14:textId="77777777" w:rsidR="005B016A" w:rsidRPr="00AE5A3B" w:rsidRDefault="005B016A" w:rsidP="005B016A">
      <w:pPr>
        <w:jc w:val="center"/>
        <w:rPr>
          <w:rFonts w:ascii="Calibri" w:hAnsi="Calibri" w:cs="Calibri"/>
          <w:b/>
        </w:rPr>
      </w:pPr>
    </w:p>
    <w:p w14:paraId="6C5F61A1" w14:textId="77777777" w:rsidR="005B016A" w:rsidRPr="00AE5A3B" w:rsidRDefault="005B016A" w:rsidP="001C7EC2">
      <w:pPr>
        <w:ind w:left="426"/>
        <w:jc w:val="both"/>
        <w:rPr>
          <w:rFonts w:ascii="Calibri" w:hAnsi="Calibri" w:cs="Calibri"/>
        </w:rPr>
      </w:pPr>
      <w:r w:rsidRPr="00AE5A3B">
        <w:rPr>
          <w:rFonts w:ascii="Calibri" w:hAnsi="Calibri" w:cs="Calibri"/>
          <w:b/>
        </w:rPr>
        <w:t>Articolul 1 -</w:t>
      </w:r>
      <w:r w:rsidRPr="00AE5A3B">
        <w:rPr>
          <w:rFonts w:ascii="Calibri" w:hAnsi="Calibri" w:cs="Calibri"/>
        </w:rPr>
        <w:t xml:space="preserve"> </w:t>
      </w:r>
      <w:r w:rsidRPr="00AE5A3B">
        <w:rPr>
          <w:rFonts w:ascii="Calibri" w:hAnsi="Calibri" w:cs="Calibri"/>
          <w:b/>
        </w:rPr>
        <w:t>Completarea Condițiilor generale durata contractului</w:t>
      </w:r>
      <w:r w:rsidRPr="00AE5A3B">
        <w:rPr>
          <w:rFonts w:ascii="Calibri" w:hAnsi="Calibri" w:cs="Calibri"/>
        </w:rPr>
        <w:t xml:space="preserve">: </w:t>
      </w:r>
    </w:p>
    <w:p w14:paraId="22316111" w14:textId="77777777" w:rsidR="001B13AF" w:rsidRPr="00AE5A3B" w:rsidRDefault="001B13AF" w:rsidP="001C7EC2">
      <w:pPr>
        <w:ind w:left="426"/>
        <w:jc w:val="both"/>
        <w:rPr>
          <w:rFonts w:ascii="Calibri" w:hAnsi="Calibri" w:cs="Calibri"/>
        </w:rPr>
      </w:pPr>
    </w:p>
    <w:p w14:paraId="5B657B27" w14:textId="3A873B59"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Beneficiarul are </w:t>
      </w:r>
      <w:r w:rsidR="004713A5" w:rsidRPr="00AE5A3B">
        <w:rPr>
          <w:rFonts w:ascii="Calibri" w:hAnsi="Calibri" w:cs="Calibri"/>
        </w:rPr>
        <w:t>obligația</w:t>
      </w:r>
      <w:r w:rsidRPr="00AE5A3B">
        <w:rPr>
          <w:rFonts w:ascii="Calibri" w:hAnsi="Calibri" w:cs="Calibri"/>
        </w:rPr>
        <w:t xml:space="preserve"> asigurării caracterului durabil al proiectului pentru o durată de 5 ani, calculată de la efectuarea </w:t>
      </w:r>
      <w:r w:rsidR="004713A5" w:rsidRPr="00AE5A3B">
        <w:rPr>
          <w:rFonts w:ascii="Calibri" w:hAnsi="Calibri" w:cs="Calibri"/>
        </w:rPr>
        <w:t>plății</w:t>
      </w:r>
      <w:r w:rsidRPr="00AE5A3B">
        <w:rPr>
          <w:rFonts w:ascii="Calibri" w:hAnsi="Calibri" w:cs="Calibri"/>
        </w:rPr>
        <w:t xml:space="preserve"> finale în cadrul prezentului contract de </w:t>
      </w:r>
      <w:r w:rsidR="004713A5" w:rsidRPr="00AE5A3B">
        <w:rPr>
          <w:rFonts w:ascii="Calibri" w:hAnsi="Calibri" w:cs="Calibri"/>
        </w:rPr>
        <w:t>finanțare</w:t>
      </w:r>
      <w:r w:rsidRPr="00AE5A3B">
        <w:rPr>
          <w:rFonts w:ascii="Calibri" w:hAnsi="Calibri" w:cs="Calibri"/>
        </w:rPr>
        <w:t xml:space="preserve">, sau, în cazul proiectelor </w:t>
      </w:r>
      <w:r w:rsidR="004713A5" w:rsidRPr="00AE5A3B">
        <w:rPr>
          <w:rFonts w:ascii="Calibri" w:hAnsi="Calibri" w:cs="Calibri"/>
        </w:rPr>
        <w:t>finanțate</w:t>
      </w:r>
      <w:r w:rsidRPr="00AE5A3B">
        <w:rPr>
          <w:rFonts w:ascii="Calibri" w:hAnsi="Calibri" w:cs="Calibri"/>
        </w:rPr>
        <w:t xml:space="preserve"> sub </w:t>
      </w:r>
      <w:r w:rsidR="004713A5" w:rsidRPr="00AE5A3B">
        <w:rPr>
          <w:rFonts w:ascii="Calibri" w:hAnsi="Calibri" w:cs="Calibri"/>
        </w:rPr>
        <w:t>incidența</w:t>
      </w:r>
      <w:r w:rsidRPr="00AE5A3B">
        <w:rPr>
          <w:rFonts w:ascii="Calibri" w:hAnsi="Calibri" w:cs="Calibri"/>
        </w:rPr>
        <w:t xml:space="preserve"> ajutorului de stat, pentru durata prevăzută în reglementările aplicabile ajutorului de stat, oricare dintre acestea este mai mare.</w:t>
      </w:r>
    </w:p>
    <w:p w14:paraId="5F3266ED" w14:textId="77777777" w:rsidR="005B016A" w:rsidRPr="00AE5A3B" w:rsidRDefault="005B016A" w:rsidP="001C7EC2">
      <w:pPr>
        <w:numPr>
          <w:ilvl w:val="0"/>
          <w:numId w:val="16"/>
        </w:numPr>
        <w:ind w:left="426" w:hanging="426"/>
        <w:jc w:val="both"/>
        <w:rPr>
          <w:rFonts w:ascii="Calibri" w:hAnsi="Calibri" w:cs="Calibri"/>
        </w:rPr>
      </w:pPr>
      <w:r w:rsidRPr="00AE5A3B">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BA3712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menținerea investiției realizate, asigurând mentenanța necesară;</w:t>
      </w:r>
    </w:p>
    <w:p w14:paraId="3839DECF" w14:textId="77777777" w:rsidR="005B016A" w:rsidRPr="00AE5A3B" w:rsidRDefault="005B016A" w:rsidP="005A7E22">
      <w:pPr>
        <w:numPr>
          <w:ilvl w:val="0"/>
          <w:numId w:val="17"/>
        </w:numPr>
        <w:ind w:left="1276"/>
        <w:jc w:val="both"/>
        <w:rPr>
          <w:rFonts w:ascii="Calibri" w:hAnsi="Calibri" w:cs="Calibri"/>
        </w:rPr>
      </w:pPr>
      <w:r w:rsidRPr="00AE5A3B">
        <w:rPr>
          <w:rFonts w:ascii="Calibri" w:hAnsi="Calibri" w:cs="Calibri"/>
        </w:rPr>
        <w:t>nu va  modifica dreptul legal asupra imobilului sau asupra unui element de infrastructură, care să confere un avantaj nejustificat unei întreprinderi sau unui organism public;</w:t>
      </w:r>
    </w:p>
    <w:p w14:paraId="1F2570A9" w14:textId="77777777" w:rsidR="005B016A" w:rsidRPr="00AE5A3B" w:rsidRDefault="005B016A" w:rsidP="005A7E22">
      <w:pPr>
        <w:numPr>
          <w:ilvl w:val="0"/>
          <w:numId w:val="17"/>
        </w:numPr>
        <w:ind w:left="1276"/>
        <w:jc w:val="both"/>
        <w:rPr>
          <w:rFonts w:ascii="Calibri" w:hAnsi="Calibri" w:cs="Calibri"/>
          <w:b/>
          <w:bCs/>
        </w:rPr>
      </w:pPr>
      <w:r w:rsidRPr="00AE5A3B">
        <w:rPr>
          <w:rFonts w:ascii="Calibri" w:hAnsi="Calibri" w:cs="Calibri"/>
        </w:rPr>
        <w:t>nu  va realiza o modificare substanțială care afectează natura, obiectivele sau condițiile de realizare și care ar determina subminarea obiectivelor inițiale ale investiției.</w:t>
      </w:r>
    </w:p>
    <w:p w14:paraId="7A5FC57A" w14:textId="77777777" w:rsidR="005B016A" w:rsidRPr="00AE5A3B" w:rsidRDefault="005B016A" w:rsidP="005B016A">
      <w:pPr>
        <w:jc w:val="center"/>
        <w:rPr>
          <w:rFonts w:ascii="Calibri" w:hAnsi="Calibri" w:cs="Calibri"/>
          <w:b/>
        </w:rPr>
      </w:pPr>
    </w:p>
    <w:p w14:paraId="4727E177" w14:textId="77777777" w:rsidR="005B016A" w:rsidRPr="00AE5A3B" w:rsidRDefault="005B016A" w:rsidP="001C7EC2">
      <w:pPr>
        <w:ind w:left="426"/>
        <w:jc w:val="both"/>
        <w:rPr>
          <w:rFonts w:ascii="Calibri" w:hAnsi="Calibri" w:cs="Calibri"/>
        </w:rPr>
      </w:pPr>
      <w:r w:rsidRPr="00AE5A3B">
        <w:rPr>
          <w:rFonts w:ascii="Calibri" w:hAnsi="Calibri" w:cs="Calibri"/>
          <w:b/>
        </w:rPr>
        <w:t>Articolul 2 -</w:t>
      </w:r>
      <w:r w:rsidRPr="00AE5A3B">
        <w:rPr>
          <w:rFonts w:ascii="Calibri" w:hAnsi="Calibri" w:cs="Calibri"/>
        </w:rPr>
        <w:t xml:space="preserve"> </w:t>
      </w:r>
      <w:r w:rsidRPr="00AE5A3B">
        <w:rPr>
          <w:rFonts w:ascii="Calibri" w:hAnsi="Calibri" w:cs="Calibri"/>
          <w:b/>
        </w:rPr>
        <w:t>Completarea Condițiilor generale privind eligibilitatea cheltuielilor</w:t>
      </w:r>
      <w:r w:rsidRPr="00AE5A3B">
        <w:rPr>
          <w:rFonts w:ascii="Calibri" w:hAnsi="Calibri" w:cs="Calibri"/>
        </w:rPr>
        <w:t xml:space="preserve">: </w:t>
      </w:r>
    </w:p>
    <w:p w14:paraId="60016DB7" w14:textId="77777777" w:rsidR="005B016A" w:rsidRPr="00AE5A3B" w:rsidRDefault="005B016A" w:rsidP="005B016A">
      <w:pPr>
        <w:jc w:val="both"/>
        <w:rPr>
          <w:rFonts w:ascii="Calibri" w:hAnsi="Calibri" w:cs="Calibri"/>
        </w:rPr>
      </w:pPr>
    </w:p>
    <w:p w14:paraId="31DAFD5E" w14:textId="77777777" w:rsidR="005B016A" w:rsidRPr="00AE5A3B" w:rsidRDefault="005B016A" w:rsidP="001C7EC2">
      <w:pPr>
        <w:pStyle w:val="Listparagraf"/>
        <w:numPr>
          <w:ilvl w:val="0"/>
          <w:numId w:val="14"/>
        </w:numPr>
        <w:ind w:left="426" w:hanging="426"/>
        <w:jc w:val="both"/>
        <w:rPr>
          <w:rFonts w:cs="Calibri"/>
          <w:sz w:val="24"/>
          <w:szCs w:val="24"/>
          <w:lang w:val="ro-RO"/>
        </w:rPr>
      </w:pPr>
      <w:r w:rsidRPr="00AE5A3B">
        <w:rPr>
          <w:rFonts w:cs="Calibri"/>
          <w:sz w:val="24"/>
          <w:szCs w:val="24"/>
          <w:lang w:val="ro-RO"/>
        </w:rPr>
        <w:t>Cheltuielile sunt considerate eligibile dacă sunt în conformitate cu:</w:t>
      </w:r>
    </w:p>
    <w:p w14:paraId="3936CA9A" w14:textId="1EAA919D"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a) </w:t>
      </w:r>
      <w:r w:rsidRPr="00AE5A3B">
        <w:rPr>
          <w:rFonts w:ascii="Calibri" w:hAnsi="Calibri" w:cs="Calibri"/>
          <w:shd w:val="clear" w:color="auto" w:fill="FFFFFF"/>
        </w:rPr>
        <w:t xml:space="preserve">Regulamentul (UE) 2021/1.060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de stabilire a </w:t>
      </w:r>
      <w:r w:rsidR="004713A5" w:rsidRPr="00AE5A3B">
        <w:rPr>
          <w:rFonts w:ascii="Calibri" w:hAnsi="Calibri" w:cs="Calibri"/>
          <w:shd w:val="clear" w:color="auto" w:fill="FFFFFF"/>
        </w:rPr>
        <w:t>dispozițiilor</w:t>
      </w:r>
      <w:r w:rsidRPr="00AE5A3B">
        <w:rPr>
          <w:rFonts w:ascii="Calibri" w:hAnsi="Calibri" w:cs="Calibri"/>
          <w:shd w:val="clear" w:color="auto" w:fill="FFFFFF"/>
        </w:rPr>
        <w:t xml:space="preserve"> comune privind Fondul european de dezvoltare regională, Fondul social european Plus, Fondul de coeziune,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european pentru afaceri maritime, pescuit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acvacultură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de stabilire a normelor financiare aplicabile acestor fonduri, precum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Fondului pentru azil, </w:t>
      </w:r>
      <w:r w:rsidR="004713A5" w:rsidRPr="00AE5A3B">
        <w:rPr>
          <w:rFonts w:ascii="Calibri" w:hAnsi="Calibri" w:cs="Calibri"/>
          <w:shd w:val="clear" w:color="auto" w:fill="FFFFFF"/>
        </w:rPr>
        <w:t>migrație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integrare, Fondului pentru securitate internă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Instrumentului de sprijin financiar pentru managementul frontierelor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politica de vize;</w:t>
      </w:r>
    </w:p>
    <w:p w14:paraId="06074C6B" w14:textId="7B059020" w:rsidR="005B016A" w:rsidRPr="00AE5A3B" w:rsidRDefault="005B016A" w:rsidP="005B016A">
      <w:pPr>
        <w:ind w:left="360"/>
        <w:jc w:val="both"/>
        <w:rPr>
          <w:rFonts w:ascii="Calibri" w:hAnsi="Calibri" w:cs="Calibri"/>
          <w:shd w:val="clear" w:color="auto" w:fill="FFFFFF"/>
        </w:rPr>
      </w:pPr>
      <w:r w:rsidRPr="00AE5A3B">
        <w:rPr>
          <w:rFonts w:ascii="Calibri" w:hAnsi="Calibri" w:cs="Calibri"/>
        </w:rPr>
        <w:t xml:space="preserve">b) </w:t>
      </w:r>
      <w:r w:rsidRPr="00AE5A3B">
        <w:rPr>
          <w:rFonts w:ascii="Calibri" w:hAnsi="Calibri" w:cs="Calibri"/>
          <w:shd w:val="clear" w:color="auto" w:fill="FFFFFF"/>
        </w:rPr>
        <w:t xml:space="preserve">Regulamentul (UE) 2021/1.058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24 iunie 2021 privind Fondul european de dezvoltare regională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de coeziune,</w:t>
      </w:r>
    </w:p>
    <w:p w14:paraId="610B4982" w14:textId="7EC70EBE" w:rsidR="005B016A" w:rsidRPr="00AE5A3B" w:rsidRDefault="005B016A" w:rsidP="005B016A">
      <w:pPr>
        <w:ind w:left="360"/>
        <w:jc w:val="both"/>
        <w:rPr>
          <w:rFonts w:ascii="Calibri" w:hAnsi="Calibri" w:cs="Calibri"/>
        </w:rPr>
      </w:pPr>
      <w:r w:rsidRPr="00AE5A3B">
        <w:rPr>
          <w:rFonts w:ascii="Calibri" w:hAnsi="Calibri" w:cs="Calibri"/>
        </w:rPr>
        <w:t>(c)</w:t>
      </w:r>
      <w:r w:rsidRPr="00AE5A3B">
        <w:rPr>
          <w:rFonts w:ascii="Calibri" w:hAnsi="Calibri" w:cs="Calibri"/>
          <w:shd w:val="clear" w:color="auto" w:fill="FFFFFF"/>
        </w:rPr>
        <w:t xml:space="preserve"> Regulamentul (UE, EURATOM) 2018/1.046 al Parlamentului European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AE5A3B">
        <w:rPr>
          <w:rFonts w:ascii="Calibri" w:hAnsi="Calibri" w:cs="Calibri"/>
        </w:rPr>
        <w:t xml:space="preserve"> </w:t>
      </w:r>
    </w:p>
    <w:p w14:paraId="090FF99D" w14:textId="467E569A" w:rsidR="005B016A" w:rsidRPr="00AE5A3B" w:rsidRDefault="005B016A" w:rsidP="000E18B4">
      <w:pPr>
        <w:ind w:left="360"/>
        <w:jc w:val="both"/>
        <w:rPr>
          <w:rFonts w:ascii="Calibri" w:hAnsi="Calibri" w:cs="Calibri"/>
          <w:shd w:val="clear" w:color="auto" w:fill="FFFFFF"/>
        </w:rPr>
      </w:pPr>
      <w:r w:rsidRPr="00AE5A3B">
        <w:rPr>
          <w:rFonts w:ascii="Calibri" w:hAnsi="Calibri" w:cs="Calibri"/>
        </w:rPr>
        <w:t xml:space="preserve">(d) Hotărârea Guvernului nr. 873/ 2022 </w:t>
      </w:r>
      <w:r w:rsidRPr="00AE5A3B">
        <w:rPr>
          <w:rFonts w:ascii="Calibri" w:hAnsi="Calibri" w:cs="Calibri"/>
          <w:shd w:val="clear" w:color="auto" w:fill="FFFFFF"/>
        </w:rPr>
        <w:t xml:space="preserve">pentru stabilirea cadrului legal privind eligibilitatea cheltuielilor efectuate de beneficiari în cadrul </w:t>
      </w:r>
      <w:r w:rsidR="004713A5" w:rsidRPr="00AE5A3B">
        <w:rPr>
          <w:rFonts w:ascii="Calibri" w:hAnsi="Calibri" w:cs="Calibri"/>
          <w:shd w:val="clear" w:color="auto" w:fill="FFFFFF"/>
        </w:rPr>
        <w:t>operațiunilor</w:t>
      </w:r>
      <w:r w:rsidRPr="00AE5A3B">
        <w:rPr>
          <w:rFonts w:ascii="Calibri" w:hAnsi="Calibri" w:cs="Calibri"/>
          <w:shd w:val="clear" w:color="auto" w:fill="FFFFFF"/>
        </w:rPr>
        <w:t xml:space="preserve"> </w:t>
      </w:r>
      <w:r w:rsidR="004713A5" w:rsidRPr="00AE5A3B">
        <w:rPr>
          <w:rFonts w:ascii="Calibri" w:hAnsi="Calibri" w:cs="Calibri"/>
          <w:shd w:val="clear" w:color="auto" w:fill="FFFFFF"/>
        </w:rPr>
        <w:t>finanțate</w:t>
      </w:r>
      <w:r w:rsidRPr="00AE5A3B">
        <w:rPr>
          <w:rFonts w:ascii="Calibri" w:hAnsi="Calibri" w:cs="Calibri"/>
          <w:shd w:val="clear" w:color="auto" w:fill="FFFFFF"/>
        </w:rPr>
        <w:t xml:space="preserve"> în perioada de programare 2021-2027 prin Fondul european de dezvoltare regională, Fondul social european Plus, Fondul de coeziune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Fondul pentru o </w:t>
      </w:r>
      <w:r w:rsidR="004713A5" w:rsidRPr="00AE5A3B">
        <w:rPr>
          <w:rFonts w:ascii="Calibri" w:hAnsi="Calibri" w:cs="Calibri"/>
          <w:shd w:val="clear" w:color="auto" w:fill="FFFFFF"/>
        </w:rPr>
        <w:t>tranziție</w:t>
      </w:r>
      <w:r w:rsidRPr="00AE5A3B">
        <w:rPr>
          <w:rFonts w:ascii="Calibri" w:hAnsi="Calibri" w:cs="Calibri"/>
          <w:shd w:val="clear" w:color="auto" w:fill="FFFFFF"/>
        </w:rPr>
        <w:t xml:space="preserve"> justă</w:t>
      </w:r>
    </w:p>
    <w:p w14:paraId="44E7B967" w14:textId="3E6208A4" w:rsidR="005B016A" w:rsidRPr="00AE5A3B" w:rsidRDefault="005B016A" w:rsidP="005B016A">
      <w:pPr>
        <w:ind w:left="360"/>
        <w:jc w:val="both"/>
        <w:rPr>
          <w:rFonts w:ascii="Calibri" w:hAnsi="Calibri" w:cs="Calibri"/>
          <w:lang w:eastAsia="en-US"/>
        </w:rPr>
      </w:pPr>
      <w:r w:rsidRPr="00AE5A3B">
        <w:rPr>
          <w:rFonts w:ascii="Calibri" w:hAnsi="Calibri" w:cs="Calibri"/>
          <w:lang w:eastAsia="en-US"/>
        </w:rPr>
        <w:t xml:space="preserve">(e) Ghidul Solicitantului aprobat prin </w:t>
      </w:r>
      <w:r w:rsidR="004713A5" w:rsidRPr="00AE5A3B">
        <w:rPr>
          <w:rFonts w:ascii="Calibri" w:hAnsi="Calibri" w:cs="Calibri"/>
          <w:lang w:eastAsia="en-US"/>
        </w:rPr>
        <w:t>Dispoziția</w:t>
      </w:r>
      <w:r w:rsidRPr="00AE5A3B">
        <w:rPr>
          <w:rFonts w:ascii="Calibri" w:hAnsi="Calibri" w:cs="Calibri"/>
          <w:lang w:eastAsia="en-US"/>
        </w:rPr>
        <w:t xml:space="preserve"> Directorului General al ADR Centru nr………. </w:t>
      </w:r>
    </w:p>
    <w:p w14:paraId="08C07532" w14:textId="77777777" w:rsidR="000E18B4" w:rsidRPr="00AE5A3B" w:rsidRDefault="000E18B4" w:rsidP="005B016A">
      <w:pPr>
        <w:ind w:left="360"/>
        <w:jc w:val="both"/>
        <w:rPr>
          <w:rFonts w:ascii="Calibri" w:hAnsi="Calibri" w:cs="Calibri"/>
          <w:color w:val="FF0000"/>
          <w:lang w:eastAsia="en-US"/>
        </w:rPr>
      </w:pPr>
    </w:p>
    <w:p w14:paraId="5A5CAB4C" w14:textId="77777777" w:rsidR="000E18B4" w:rsidRPr="00AE5A3B" w:rsidRDefault="000E18B4" w:rsidP="005B016A">
      <w:pPr>
        <w:ind w:left="360"/>
        <w:jc w:val="both"/>
        <w:rPr>
          <w:rFonts w:ascii="Calibri" w:hAnsi="Calibri" w:cs="Calibri"/>
          <w:color w:val="FF0000"/>
          <w:lang w:eastAsia="en-US"/>
        </w:rPr>
      </w:pPr>
    </w:p>
    <w:p w14:paraId="30245BED" w14:textId="77777777" w:rsidR="000E18B4" w:rsidRPr="00AE5A3B" w:rsidRDefault="000E18B4" w:rsidP="005B016A">
      <w:pPr>
        <w:ind w:left="360"/>
        <w:jc w:val="both"/>
        <w:rPr>
          <w:rFonts w:ascii="Calibri" w:hAnsi="Calibri" w:cs="Calibri"/>
          <w:color w:val="FF0000"/>
          <w:lang w:eastAsia="en-US"/>
        </w:rPr>
      </w:pPr>
    </w:p>
    <w:p w14:paraId="7DE75A5A" w14:textId="5FE9B0C5" w:rsidR="005B016A" w:rsidRPr="00AE5A3B" w:rsidRDefault="005B016A" w:rsidP="003F3CCE">
      <w:pPr>
        <w:ind w:left="360" w:hanging="360"/>
        <w:jc w:val="both"/>
        <w:rPr>
          <w:rFonts w:ascii="Calibri" w:hAnsi="Calibri" w:cs="Calibri"/>
          <w:b/>
          <w:lang w:eastAsia="en-US"/>
        </w:rPr>
      </w:pPr>
      <w:r w:rsidRPr="00AE5A3B">
        <w:rPr>
          <w:rFonts w:ascii="Calibri" w:hAnsi="Calibri" w:cs="Calibri"/>
          <w:iCs/>
        </w:rPr>
        <w:t>(2)</w:t>
      </w:r>
      <w:r w:rsidRPr="00AE5A3B">
        <w:rPr>
          <w:rFonts w:ascii="Calibri" w:hAnsi="Calibri" w:cs="Calibri"/>
          <w:b/>
          <w:iCs/>
          <w:lang w:eastAsia="en-US"/>
        </w:rPr>
        <w:t xml:space="preserve"> </w:t>
      </w:r>
      <w:r w:rsidRPr="00AE5A3B">
        <w:rPr>
          <w:rFonts w:ascii="Calibri" w:hAnsi="Calibri" w:cs="Calibri"/>
          <w:shd w:val="clear" w:color="auto" w:fill="FFFFFF"/>
          <w:lang w:eastAsia="en-US"/>
        </w:rPr>
        <w:t xml:space="preserve">În cazul în care, AM identifică cheltuieli care nu respectă condiţiile de legalitate, regularitate ori conformitate stabilite prin prevederile </w:t>
      </w:r>
      <w:r w:rsidR="004713A5" w:rsidRPr="00AE5A3B">
        <w:rPr>
          <w:rFonts w:ascii="Calibri" w:hAnsi="Calibri" w:cs="Calibri"/>
          <w:shd w:val="clear" w:color="auto" w:fill="FFFFFF"/>
          <w:lang w:eastAsia="en-US"/>
        </w:rPr>
        <w:t>legislației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comunitare în vigoare, inclusiv în domeniul achizițiilor publice, în verificarea cererilor de rambursare/plată, înainte de efectuarea </w:t>
      </w:r>
      <w:r w:rsidR="004713A5" w:rsidRPr="00AE5A3B">
        <w:rPr>
          <w:rFonts w:ascii="Calibri" w:hAnsi="Calibri" w:cs="Calibri"/>
          <w:shd w:val="clear" w:color="auto" w:fill="FFFFFF"/>
          <w:lang w:eastAsia="en-US"/>
        </w:rPr>
        <w:t>plăților</w:t>
      </w:r>
      <w:r w:rsidRPr="00AE5A3B">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condiţiile legii care reglementează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 europene şi/sau a fondurilor publice </w:t>
      </w:r>
      <w:r w:rsidR="004713A5" w:rsidRPr="00AE5A3B">
        <w:rPr>
          <w:rFonts w:ascii="Calibri" w:hAnsi="Calibri" w:cs="Calibri"/>
          <w:shd w:val="clear" w:color="auto" w:fill="FFFFFF"/>
          <w:lang w:eastAsia="en-US"/>
        </w:rPr>
        <w:t>naționale</w:t>
      </w:r>
      <w:r w:rsidRPr="00AE5A3B">
        <w:rPr>
          <w:rFonts w:ascii="Calibri" w:hAnsi="Calibri" w:cs="Calibri"/>
          <w:shd w:val="clear" w:color="auto" w:fill="FFFFFF"/>
          <w:lang w:eastAsia="en-US"/>
        </w:rPr>
        <w:t xml:space="preserve"> aferente acestora, în conformitate cu prevederile OUG nr. 66/2011 privind prevenirea, constatarea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sancționarea</w:t>
      </w:r>
      <w:r w:rsidRPr="00AE5A3B">
        <w:rPr>
          <w:rFonts w:ascii="Calibri" w:hAnsi="Calibri" w:cs="Calibri"/>
          <w:shd w:val="clear" w:color="auto" w:fill="FFFFFF"/>
          <w:lang w:eastAsia="en-US"/>
        </w:rPr>
        <w:t xml:space="preserve"> neregulilor apărute în </w:t>
      </w:r>
      <w:r w:rsidR="004713A5" w:rsidRPr="00AE5A3B">
        <w:rPr>
          <w:rFonts w:ascii="Calibri" w:hAnsi="Calibri" w:cs="Calibri"/>
          <w:shd w:val="clear" w:color="auto" w:fill="FFFFFF"/>
          <w:lang w:eastAsia="en-US"/>
        </w:rPr>
        <w:t>obținerea</w:t>
      </w:r>
      <w:r w:rsidRPr="00AE5A3B">
        <w:rPr>
          <w:rFonts w:ascii="Calibri" w:hAnsi="Calibri" w:cs="Calibri"/>
          <w:shd w:val="clear" w:color="auto" w:fill="FFFFFF"/>
          <w:lang w:eastAsia="en-US"/>
        </w:rPr>
        <w:t xml:space="preserve"> </w:t>
      </w:r>
      <w:r w:rsidR="004713A5" w:rsidRPr="00AE5A3B">
        <w:rPr>
          <w:rFonts w:ascii="Calibri" w:hAnsi="Calibri" w:cs="Calibri"/>
          <w:shd w:val="clear" w:color="auto" w:fill="FFFFFF"/>
          <w:lang w:eastAsia="en-US"/>
        </w:rPr>
        <w:t>și</w:t>
      </w:r>
      <w:r w:rsidRPr="00AE5A3B">
        <w:rPr>
          <w:rFonts w:ascii="Calibri" w:hAnsi="Calibri" w:cs="Calibri"/>
          <w:shd w:val="clear" w:color="auto" w:fill="FFFFFF"/>
          <w:lang w:eastAsia="en-US"/>
        </w:rPr>
        <w:t xml:space="preserve"> utilizarea fondurilor</w:t>
      </w:r>
      <w:r w:rsidRPr="00AE5A3B">
        <w:rPr>
          <w:rFonts w:ascii="Calibri" w:hAnsi="Calibri" w:cs="Calibri"/>
          <w:iCs/>
          <w:lang w:eastAsia="en-US"/>
        </w:rPr>
        <w:t xml:space="preserve"> europene </w:t>
      </w:r>
      <w:r w:rsidR="004713A5" w:rsidRPr="00AE5A3B">
        <w:rPr>
          <w:rFonts w:ascii="Calibri" w:hAnsi="Calibri" w:cs="Calibri"/>
          <w:iCs/>
          <w:lang w:eastAsia="en-US"/>
        </w:rPr>
        <w:t>și</w:t>
      </w:r>
      <w:r w:rsidRPr="00AE5A3B">
        <w:rPr>
          <w:rFonts w:ascii="Calibri" w:hAnsi="Calibri" w:cs="Calibri"/>
          <w:iCs/>
          <w:lang w:eastAsia="en-US"/>
        </w:rPr>
        <w:t xml:space="preserve">/sau a fondurilor publice </w:t>
      </w:r>
      <w:r w:rsidR="004713A5" w:rsidRPr="00AE5A3B">
        <w:rPr>
          <w:rFonts w:ascii="Calibri" w:hAnsi="Calibri" w:cs="Calibri"/>
          <w:iCs/>
          <w:lang w:eastAsia="en-US"/>
        </w:rPr>
        <w:t>naționale</w:t>
      </w:r>
      <w:r w:rsidRPr="00AE5A3B">
        <w:rPr>
          <w:rFonts w:ascii="Calibri" w:hAnsi="Calibri" w:cs="Calibri"/>
          <w:iCs/>
          <w:lang w:eastAsia="en-US"/>
        </w:rPr>
        <w:t xml:space="preserve"> aferente acestora, cu modificările și completările ulterioare.  AM va notifica beneficiarul cu privire la aceste sume.</w:t>
      </w:r>
    </w:p>
    <w:p w14:paraId="2F8224EF" w14:textId="77777777" w:rsidR="005B016A" w:rsidRPr="00AE5A3B" w:rsidRDefault="005B016A" w:rsidP="005B016A">
      <w:pPr>
        <w:ind w:left="360"/>
        <w:jc w:val="both"/>
        <w:rPr>
          <w:rFonts w:ascii="Calibri" w:hAnsi="Calibri" w:cs="Calibri"/>
        </w:rPr>
      </w:pPr>
    </w:p>
    <w:p w14:paraId="2ECFB094" w14:textId="77777777" w:rsidR="005B016A" w:rsidRPr="00AE5A3B" w:rsidRDefault="005B016A" w:rsidP="003F3CCE">
      <w:pPr>
        <w:ind w:left="426"/>
        <w:jc w:val="both"/>
        <w:rPr>
          <w:rFonts w:ascii="Calibri" w:hAnsi="Calibri" w:cs="Calibri"/>
          <w:b/>
        </w:rPr>
      </w:pPr>
      <w:r w:rsidRPr="00AE5A3B">
        <w:rPr>
          <w:rFonts w:ascii="Calibri" w:hAnsi="Calibri" w:cs="Calibri"/>
          <w:b/>
        </w:rPr>
        <w:t>Articolul 3</w:t>
      </w:r>
      <w:r w:rsidRPr="00AE5A3B">
        <w:rPr>
          <w:rFonts w:ascii="Calibri" w:hAnsi="Calibri" w:cs="Calibri"/>
        </w:rPr>
        <w:t xml:space="preserve"> - </w:t>
      </w:r>
      <w:r w:rsidRPr="00AE5A3B">
        <w:rPr>
          <w:rFonts w:ascii="Calibri" w:hAnsi="Calibri" w:cs="Calibri"/>
          <w:b/>
        </w:rPr>
        <w:t>Completarea și modificarea Condițiilor generale privind acordarea și recuperarea prefinanțării:</w:t>
      </w:r>
    </w:p>
    <w:p w14:paraId="70B5E9BE" w14:textId="77777777" w:rsidR="001B13AF" w:rsidRPr="00AE5A3B" w:rsidRDefault="001B13AF" w:rsidP="003F3CCE">
      <w:pPr>
        <w:ind w:left="426"/>
        <w:jc w:val="both"/>
        <w:rPr>
          <w:rFonts w:ascii="Calibri" w:hAnsi="Calibri" w:cs="Calibri"/>
          <w:b/>
        </w:rPr>
      </w:pPr>
    </w:p>
    <w:p w14:paraId="0DD4FEE9" w14:textId="588CA348" w:rsidR="005B016A" w:rsidRPr="00AE5A3B" w:rsidRDefault="005B016A" w:rsidP="00AE77D1">
      <w:pPr>
        <w:pStyle w:val="Listparagraf"/>
        <w:numPr>
          <w:ilvl w:val="0"/>
          <w:numId w:val="1"/>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Cu </w:t>
      </w:r>
      <w:r w:rsidR="006D20BB" w:rsidRPr="00AE5A3B">
        <w:rPr>
          <w:rFonts w:cs="Calibri"/>
          <w:sz w:val="24"/>
          <w:szCs w:val="24"/>
          <w:lang w:val="ro-RO"/>
        </w:rPr>
        <w:t>excepțiile</w:t>
      </w:r>
      <w:r w:rsidRPr="00AE5A3B">
        <w:rPr>
          <w:rFonts w:cs="Calibri"/>
          <w:sz w:val="24"/>
          <w:szCs w:val="24"/>
          <w:lang w:val="ro-RO"/>
        </w:rPr>
        <w:t xml:space="preserve"> prevăzute de art. 18 din</w:t>
      </w:r>
      <w:r w:rsidRPr="00AE5A3B">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r w:rsidR="004713A5" w:rsidRPr="00AE5A3B">
        <w:rPr>
          <w:rFonts w:cs="Calibri"/>
          <w:sz w:val="24"/>
          <w:szCs w:val="24"/>
          <w:shd w:val="clear" w:color="auto" w:fill="FFFFFF"/>
          <w:lang w:val="ro-RO"/>
        </w:rPr>
        <w:t>tranziție</w:t>
      </w:r>
      <w:r w:rsidRPr="00AE5A3B">
        <w:rPr>
          <w:rFonts w:cs="Calibri"/>
          <w:sz w:val="24"/>
          <w:szCs w:val="24"/>
          <w:shd w:val="clear" w:color="auto" w:fill="FFFFFF"/>
          <w:lang w:val="ro-RO"/>
        </w:rPr>
        <w:t xml:space="preserve"> justă, cu modificările și completările ulterioare, î</w:t>
      </w:r>
      <w:r w:rsidRPr="00AE5A3B">
        <w:rPr>
          <w:rFonts w:cs="Calibri"/>
          <w:sz w:val="24"/>
          <w:szCs w:val="24"/>
          <w:lang w:val="ro-RO"/>
        </w:rPr>
        <w:t xml:space="preserve">n cadrul proiectelor finanțate din PR Centru </w:t>
      </w:r>
      <w:r w:rsidRPr="00AE5A3B">
        <w:rPr>
          <w:rFonts w:cs="Calibri"/>
          <w:sz w:val="24"/>
          <w:szCs w:val="24"/>
          <w:shd w:val="clear" w:color="auto" w:fill="FFFFFF"/>
          <w:lang w:val="ro-RO"/>
        </w:rPr>
        <w:t xml:space="preserve">se poate acorda prefinanţare în </w:t>
      </w:r>
      <w:r w:rsidR="004713A5" w:rsidRPr="00AE5A3B">
        <w:rPr>
          <w:rFonts w:cs="Calibri"/>
          <w:sz w:val="24"/>
          <w:szCs w:val="24"/>
          <w:shd w:val="clear" w:color="auto" w:fill="FFFFFF"/>
          <w:lang w:val="ro-RO"/>
        </w:rPr>
        <w:t>tranșe</w:t>
      </w:r>
      <w:r w:rsidRPr="00AE5A3B">
        <w:rPr>
          <w:rFonts w:cs="Calibri"/>
          <w:sz w:val="24"/>
          <w:szCs w:val="24"/>
          <w:shd w:val="clear" w:color="auto" w:fill="FFFFFF"/>
          <w:lang w:val="ro-RO"/>
        </w:rPr>
        <w:t xml:space="preserve"> de maximum 10% din valoarea eligibilă a contractului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fără </w:t>
      </w:r>
      <w:r w:rsidR="004713A5" w:rsidRPr="00AE5A3B">
        <w:rPr>
          <w:rFonts w:cs="Calibri"/>
          <w:sz w:val="24"/>
          <w:szCs w:val="24"/>
          <w:shd w:val="clear" w:color="auto" w:fill="FFFFFF"/>
          <w:lang w:val="ro-RO"/>
        </w:rPr>
        <w:t>depășirea</w:t>
      </w:r>
      <w:r w:rsidRPr="00AE5A3B">
        <w:rPr>
          <w:rFonts w:cs="Calibri"/>
          <w:sz w:val="24"/>
          <w:szCs w:val="24"/>
          <w:shd w:val="clear" w:color="auto" w:fill="FFFFFF"/>
          <w:lang w:val="ro-RO"/>
        </w:rPr>
        <w:t xml:space="preserve"> valorii totale eligibile a acestuia, Beneficiarilor/Liderilor de parteneriat/Partenerilor, </w:t>
      </w:r>
      <w:r w:rsidR="004713A5" w:rsidRPr="00AE5A3B">
        <w:rPr>
          <w:rFonts w:cs="Calibri"/>
          <w:sz w:val="24"/>
          <w:szCs w:val="24"/>
          <w:shd w:val="clear" w:color="auto" w:fill="FFFFFF"/>
          <w:lang w:val="ro-RO"/>
        </w:rPr>
        <w:t>alții</w:t>
      </w:r>
      <w:r w:rsidRPr="00AE5A3B">
        <w:rPr>
          <w:rFonts w:cs="Calibri"/>
          <w:sz w:val="24"/>
          <w:szCs w:val="24"/>
          <w:shd w:val="clear" w:color="auto" w:fill="FFFFFF"/>
          <w:lang w:val="ro-RO"/>
        </w:rPr>
        <w:t xml:space="preserve"> decât cei </w:t>
      </w:r>
      <w:r w:rsidR="004713A5" w:rsidRPr="00AE5A3B">
        <w:rPr>
          <w:rFonts w:cs="Calibri"/>
          <w:sz w:val="24"/>
          <w:szCs w:val="24"/>
          <w:shd w:val="clear" w:color="auto" w:fill="FFFFFF"/>
          <w:lang w:val="ro-RO"/>
        </w:rPr>
        <w:t>prevăzuți</w:t>
      </w:r>
      <w:r w:rsidRPr="00AE5A3B">
        <w:rPr>
          <w:rFonts w:cs="Calibri"/>
          <w:sz w:val="24"/>
          <w:szCs w:val="24"/>
          <w:shd w:val="clear" w:color="auto" w:fill="FFFFFF"/>
          <w:lang w:val="ro-RO"/>
        </w:rPr>
        <w:t xml:space="preserve"> la art.7 alin (1)-(5), (8) și (10) din actul normativ de mai sus. </w:t>
      </w:r>
      <w:r w:rsidR="004713A5" w:rsidRPr="00AE5A3B">
        <w:rPr>
          <w:rFonts w:cs="Calibri"/>
          <w:sz w:val="24"/>
          <w:szCs w:val="24"/>
          <w:shd w:val="clear" w:color="auto" w:fill="FFFFFF"/>
          <w:lang w:val="ro-RO"/>
        </w:rPr>
        <w:t>Tranșa</w:t>
      </w:r>
      <w:r w:rsidRPr="00AE5A3B">
        <w:rPr>
          <w:rFonts w:cs="Calibri"/>
          <w:sz w:val="24"/>
          <w:szCs w:val="24"/>
          <w:shd w:val="clear" w:color="auto" w:fill="FFFFFF"/>
          <w:lang w:val="ro-RO"/>
        </w:rPr>
        <w:t xml:space="preserve"> solicitată, împreună cu soldul nejustificat al prefinanţării, prin cereri de rambursare, nu poate </w:t>
      </w:r>
      <w:r w:rsidR="004713A5" w:rsidRPr="00AE5A3B">
        <w:rPr>
          <w:rFonts w:cs="Calibri"/>
          <w:sz w:val="24"/>
          <w:szCs w:val="24"/>
          <w:shd w:val="clear" w:color="auto" w:fill="FFFFFF"/>
          <w:lang w:val="ro-RO"/>
        </w:rPr>
        <w:t>depăși</w:t>
      </w:r>
      <w:r w:rsidRPr="00AE5A3B">
        <w:rPr>
          <w:rFonts w:cs="Calibri"/>
          <w:sz w:val="24"/>
          <w:szCs w:val="24"/>
          <w:shd w:val="clear" w:color="auto" w:fill="FFFFFF"/>
          <w:lang w:val="ro-RO"/>
        </w:rPr>
        <w:t xml:space="preserve"> procentul indicat anterior. </w:t>
      </w:r>
    </w:p>
    <w:p w14:paraId="3F43DEE0" w14:textId="77777777" w:rsidR="005B016A" w:rsidRPr="00AE5A3B" w:rsidRDefault="005B016A" w:rsidP="00AE77D1">
      <w:pPr>
        <w:pStyle w:val="Listparagraf"/>
        <w:numPr>
          <w:ilvl w:val="0"/>
          <w:numId w:val="1"/>
        </w:numPr>
        <w:spacing w:after="0" w:line="240" w:lineRule="auto"/>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14:paraId="29CA13FD" w14:textId="77777777" w:rsidR="005B016A" w:rsidRPr="00AE5A3B" w:rsidRDefault="005B016A" w:rsidP="005B016A">
      <w:pPr>
        <w:ind w:left="360"/>
        <w:jc w:val="both"/>
        <w:rPr>
          <w:rFonts w:ascii="Calibri" w:hAnsi="Calibri" w:cs="Calibri"/>
          <w:shd w:val="clear" w:color="auto" w:fill="FFFFFF"/>
        </w:rPr>
      </w:pPr>
    </w:p>
    <w:p w14:paraId="486D97DE" w14:textId="77777777" w:rsidR="005B016A" w:rsidRPr="00AE5A3B" w:rsidRDefault="005B016A" w:rsidP="003F3CCE">
      <w:pPr>
        <w:ind w:left="426"/>
        <w:jc w:val="both"/>
        <w:rPr>
          <w:rFonts w:ascii="Calibri" w:hAnsi="Calibri" w:cs="Calibri"/>
        </w:rPr>
      </w:pPr>
      <w:r w:rsidRPr="00AE5A3B">
        <w:rPr>
          <w:rFonts w:ascii="Calibri" w:hAnsi="Calibri" w:cs="Calibri"/>
          <w:b/>
        </w:rPr>
        <w:t>Articolul 4</w:t>
      </w:r>
      <w:r w:rsidRPr="00AE5A3B">
        <w:rPr>
          <w:rFonts w:ascii="Calibri" w:hAnsi="Calibri" w:cs="Calibri"/>
        </w:rPr>
        <w:t xml:space="preserve"> - </w:t>
      </w:r>
      <w:r w:rsidRPr="00AE5A3B">
        <w:rPr>
          <w:rFonts w:ascii="Calibri" w:hAnsi="Calibri" w:cs="Calibri"/>
          <w:b/>
        </w:rPr>
        <w:t>Completarea Condițiilor generale privind rambursarea/plata cheltuielilor</w:t>
      </w:r>
      <w:r w:rsidRPr="00AE5A3B">
        <w:rPr>
          <w:rFonts w:ascii="Calibri" w:hAnsi="Calibri" w:cs="Calibri"/>
        </w:rPr>
        <w:t>:</w:t>
      </w:r>
    </w:p>
    <w:p w14:paraId="2F67FA03" w14:textId="77777777" w:rsidR="001B13AF" w:rsidRPr="00AE5A3B" w:rsidRDefault="001B13AF" w:rsidP="003F3CCE">
      <w:pPr>
        <w:ind w:left="426"/>
        <w:jc w:val="both"/>
        <w:rPr>
          <w:rFonts w:ascii="Calibri" w:hAnsi="Calibri" w:cs="Calibri"/>
        </w:rPr>
      </w:pPr>
    </w:p>
    <w:p w14:paraId="42EF212D" w14:textId="77777777" w:rsidR="00B70411" w:rsidRPr="00AE5A3B" w:rsidRDefault="005B016A" w:rsidP="00AE77D1">
      <w:pPr>
        <w:pStyle w:val="Listparagraf"/>
        <w:numPr>
          <w:ilvl w:val="0"/>
          <w:numId w:val="4"/>
        </w:numPr>
        <w:spacing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AE5A3B">
        <w:rPr>
          <w:rFonts w:cs="Calibri"/>
          <w:sz w:val="24"/>
          <w:szCs w:val="24"/>
          <w:shd w:val="clear" w:color="auto" w:fill="FFFFFF"/>
          <w:lang w:val="ro-RO"/>
        </w:rPr>
        <w:t xml:space="preserve">din OUG nr. 133/2021. </w:t>
      </w:r>
    </w:p>
    <w:p w14:paraId="6AD89E40" w14:textId="77777777" w:rsidR="005B016A" w:rsidRPr="00AE5A3B" w:rsidRDefault="00B70411" w:rsidP="00AE77D1">
      <w:pPr>
        <w:pStyle w:val="Listparagraf"/>
        <w:numPr>
          <w:ilvl w:val="0"/>
          <w:numId w:val="4"/>
        </w:numPr>
        <w:spacing w:after="0" w:line="240" w:lineRule="auto"/>
        <w:ind w:left="426" w:hanging="426"/>
        <w:jc w:val="both"/>
        <w:rPr>
          <w:rFonts w:cs="Calibri"/>
          <w:sz w:val="24"/>
          <w:szCs w:val="24"/>
          <w:shd w:val="clear" w:color="auto" w:fill="FFFFFF"/>
          <w:lang w:val="ro-RO"/>
        </w:rPr>
      </w:pPr>
      <w:r w:rsidRPr="00AE5A3B">
        <w:rPr>
          <w:rFonts w:cs="Calibri"/>
          <w:sz w:val="24"/>
          <w:szCs w:val="24"/>
          <w:lang w:val="ro-RO"/>
        </w:rPr>
        <w:t xml:space="preserve">Beneficiarul are obligația de a depune cererea de rambursare finală în termenul maxim de  60 de zile calendaristice de la finalizarea etapei de implementare a proiectului. </w:t>
      </w:r>
    </w:p>
    <w:p w14:paraId="133BF477" w14:textId="77777777" w:rsidR="00136BA6" w:rsidRPr="00AE5A3B" w:rsidRDefault="00136BA6" w:rsidP="003F3CCE">
      <w:pPr>
        <w:ind w:left="426"/>
        <w:jc w:val="both"/>
        <w:rPr>
          <w:rFonts w:ascii="Calibri" w:hAnsi="Calibri" w:cs="Calibri"/>
          <w:b/>
        </w:rPr>
      </w:pPr>
    </w:p>
    <w:p w14:paraId="7E1E2C67" w14:textId="77777777" w:rsidR="005B016A" w:rsidRPr="00AE5A3B" w:rsidRDefault="005B016A" w:rsidP="003F3CCE">
      <w:pPr>
        <w:ind w:left="426"/>
        <w:jc w:val="both"/>
        <w:rPr>
          <w:rFonts w:ascii="Calibri" w:hAnsi="Calibri" w:cs="Calibri"/>
        </w:rPr>
      </w:pPr>
      <w:r w:rsidRPr="00AE5A3B">
        <w:rPr>
          <w:rFonts w:ascii="Calibri" w:hAnsi="Calibri" w:cs="Calibri"/>
          <w:b/>
        </w:rPr>
        <w:t>Articolul 5</w:t>
      </w:r>
      <w:r w:rsidRPr="00AE5A3B">
        <w:rPr>
          <w:rFonts w:ascii="Calibri" w:hAnsi="Calibri" w:cs="Calibri"/>
        </w:rPr>
        <w:t xml:space="preserve"> - </w:t>
      </w:r>
      <w:r w:rsidRPr="00AE5A3B">
        <w:rPr>
          <w:rFonts w:ascii="Calibri" w:hAnsi="Calibri" w:cs="Calibri"/>
          <w:b/>
        </w:rPr>
        <w:t>Completarea Condițiilor generale cu alte drepturi și obligații ale Beneficiarului</w:t>
      </w:r>
      <w:r w:rsidRPr="00AE5A3B">
        <w:rPr>
          <w:rFonts w:ascii="Calibri" w:hAnsi="Calibri" w:cs="Calibri"/>
        </w:rPr>
        <w:t>:</w:t>
      </w:r>
    </w:p>
    <w:p w14:paraId="669A6DF1" w14:textId="77777777" w:rsidR="001B13AF" w:rsidRPr="00AE5A3B" w:rsidRDefault="001B13AF" w:rsidP="003F3CCE">
      <w:pPr>
        <w:ind w:left="426"/>
        <w:jc w:val="both"/>
        <w:rPr>
          <w:rFonts w:ascii="Calibri" w:hAnsi="Calibri" w:cs="Calibri"/>
        </w:rPr>
      </w:pPr>
    </w:p>
    <w:p w14:paraId="4D78A093" w14:textId="711B39D3" w:rsidR="005B016A" w:rsidRPr="00AE5A3B" w:rsidRDefault="005B016A" w:rsidP="00B55484">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se obligă să implementeze Proiectul pe propria răspundere în conformitate cu prevederile prezentului Contract de finanțare (inclusiv anexele acestuia) </w:t>
      </w:r>
      <w:r w:rsidR="004713A5" w:rsidRPr="00AE5A3B">
        <w:rPr>
          <w:rFonts w:cs="Calibri"/>
          <w:sz w:val="24"/>
          <w:szCs w:val="24"/>
          <w:lang w:val="ro-RO"/>
        </w:rPr>
        <w:t>și</w:t>
      </w:r>
      <w:r w:rsidRPr="00AE5A3B">
        <w:rPr>
          <w:rFonts w:cs="Calibri"/>
          <w:sz w:val="24"/>
          <w:szCs w:val="24"/>
          <w:lang w:val="ro-RO"/>
        </w:rPr>
        <w:t xml:space="preserve"> ale </w:t>
      </w:r>
      <w:r w:rsidR="004713A5" w:rsidRPr="00AE5A3B">
        <w:rPr>
          <w:rFonts w:cs="Calibri"/>
          <w:sz w:val="24"/>
          <w:szCs w:val="24"/>
          <w:lang w:val="ro-RO"/>
        </w:rPr>
        <w:t>legislației</w:t>
      </w:r>
      <w:r w:rsidRPr="00AE5A3B">
        <w:rPr>
          <w:rFonts w:cs="Calibri"/>
          <w:sz w:val="24"/>
          <w:szCs w:val="24"/>
          <w:lang w:val="ro-RO"/>
        </w:rPr>
        <w:t xml:space="preserve"> comunitare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naționale</w:t>
      </w:r>
      <w:r w:rsidRPr="00AE5A3B">
        <w:rPr>
          <w:rFonts w:cs="Calibri"/>
          <w:sz w:val="24"/>
          <w:szCs w:val="24"/>
          <w:lang w:val="ro-RO"/>
        </w:rPr>
        <w:t xml:space="preserve"> în vigoare. Beneficiarul va fi singurul răspunzător în </w:t>
      </w:r>
      <w:r w:rsidR="004713A5" w:rsidRPr="00AE5A3B">
        <w:rPr>
          <w:rFonts w:cs="Calibri"/>
          <w:sz w:val="24"/>
          <w:szCs w:val="24"/>
          <w:lang w:val="ro-RO"/>
        </w:rPr>
        <w:t>fața</w:t>
      </w:r>
      <w:r w:rsidRPr="00AE5A3B">
        <w:rPr>
          <w:rFonts w:cs="Calibri"/>
          <w:sz w:val="24"/>
          <w:szCs w:val="24"/>
          <w:lang w:val="ro-RO"/>
        </w:rPr>
        <w:t xml:space="preserve"> AM pentru îndeplinirea </w:t>
      </w:r>
      <w:r w:rsidR="004713A5" w:rsidRPr="00AE5A3B">
        <w:rPr>
          <w:rFonts w:cs="Calibri"/>
          <w:sz w:val="24"/>
          <w:szCs w:val="24"/>
          <w:lang w:val="ro-RO"/>
        </w:rPr>
        <w:t>obligațiilor</w:t>
      </w:r>
      <w:r w:rsidRPr="00AE5A3B">
        <w:rPr>
          <w:rFonts w:cs="Calibri"/>
          <w:sz w:val="24"/>
          <w:szCs w:val="24"/>
          <w:lang w:val="ro-RO"/>
        </w:rPr>
        <w:t xml:space="preserve"> asumate prin Contractul de finanțare, pentru implementarea </w:t>
      </w:r>
      <w:r w:rsidRPr="00AE5A3B">
        <w:rPr>
          <w:rFonts w:cs="Calibri"/>
          <w:sz w:val="24"/>
          <w:szCs w:val="24"/>
          <w:lang w:val="ro-RO"/>
        </w:rPr>
        <w:lastRenderedPageBreak/>
        <w:t xml:space="preserve">Proiectului </w:t>
      </w:r>
      <w:r w:rsidR="004713A5" w:rsidRPr="00AE5A3B">
        <w:rPr>
          <w:rFonts w:cs="Calibri"/>
          <w:sz w:val="24"/>
          <w:szCs w:val="24"/>
          <w:lang w:val="ro-RO"/>
        </w:rPr>
        <w:t>și</w:t>
      </w:r>
      <w:r w:rsidRPr="00AE5A3B">
        <w:rPr>
          <w:rFonts w:cs="Calibri"/>
          <w:sz w:val="24"/>
          <w:szCs w:val="24"/>
          <w:lang w:val="ro-RO"/>
        </w:rPr>
        <w:t xml:space="preserve"> pentru realizarea activităților, îndeplinirea indicatorilor de etapă, dar și a indicatorilor de proiect asumați și a obiectivelor acestuia, prevăzuți în Cererea de </w:t>
      </w:r>
      <w:r w:rsidR="004713A5" w:rsidRPr="00AE5A3B">
        <w:rPr>
          <w:rFonts w:cs="Calibri"/>
          <w:sz w:val="24"/>
          <w:szCs w:val="24"/>
          <w:lang w:val="ro-RO"/>
        </w:rPr>
        <w:t>finanțare</w:t>
      </w:r>
      <w:r w:rsidRPr="00AE5A3B">
        <w:rPr>
          <w:rFonts w:cs="Calibri"/>
          <w:sz w:val="24"/>
          <w:szCs w:val="24"/>
          <w:lang w:val="ro-RO"/>
        </w:rPr>
        <w:t xml:space="preserve">. </w:t>
      </w:r>
    </w:p>
    <w:p w14:paraId="27B50211" w14:textId="5833DA5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w:t>
      </w:r>
      <w:r w:rsidR="004713A5" w:rsidRPr="00AE5A3B">
        <w:rPr>
          <w:rFonts w:cs="Calibri"/>
          <w:sz w:val="24"/>
          <w:szCs w:val="24"/>
          <w:lang w:val="ro-RO"/>
        </w:rPr>
        <w:t>situația</w:t>
      </w:r>
      <w:r w:rsidRPr="00AE5A3B">
        <w:rPr>
          <w:rFonts w:cs="Calibri"/>
          <w:sz w:val="24"/>
          <w:szCs w:val="24"/>
          <w:lang w:val="ro-RO"/>
        </w:rPr>
        <w:t xml:space="preserve"> în care </w:t>
      </w:r>
      <w:r w:rsidR="000E18B4" w:rsidRPr="00AE5A3B">
        <w:rPr>
          <w:rFonts w:cs="Calibri"/>
          <w:sz w:val="24"/>
          <w:szCs w:val="24"/>
          <w:lang w:val="ro-RO"/>
        </w:rPr>
        <w:t xml:space="preserve">AM </w:t>
      </w:r>
      <w:r w:rsidRPr="00AE5A3B">
        <w:rPr>
          <w:rFonts w:cs="Calibri"/>
          <w:sz w:val="24"/>
          <w:szCs w:val="24"/>
          <w:lang w:val="ro-RO"/>
        </w:rPr>
        <w:t xml:space="preserve">constată că implementarea </w:t>
      </w:r>
      <w:r w:rsidR="004713A5" w:rsidRPr="00AE5A3B">
        <w:rPr>
          <w:rFonts w:cs="Calibri"/>
          <w:sz w:val="24"/>
          <w:szCs w:val="24"/>
          <w:lang w:val="ro-RO"/>
        </w:rPr>
        <w:t>activităților</w:t>
      </w:r>
      <w:r w:rsidRPr="00AE5A3B">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661D17C5" w14:textId="33264328"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declară și se angajează, irevocabil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necondiționat</w:t>
      </w:r>
      <w:r w:rsidRPr="00AE5A3B">
        <w:rPr>
          <w:rFonts w:cs="Calibri"/>
          <w:sz w:val="24"/>
          <w:szCs w:val="24"/>
          <w:lang w:val="ro-RO"/>
        </w:rPr>
        <w:t xml:space="preserve">, să utilizeze </w:t>
      </w:r>
      <w:r w:rsidR="004713A5" w:rsidRPr="00AE5A3B">
        <w:rPr>
          <w:rFonts w:cs="Calibri"/>
          <w:sz w:val="24"/>
          <w:szCs w:val="24"/>
          <w:lang w:val="ro-RO"/>
        </w:rPr>
        <w:t>finanțarea</w:t>
      </w:r>
      <w:r w:rsidRPr="00AE5A3B">
        <w:rPr>
          <w:rFonts w:cs="Calibri"/>
          <w:sz w:val="24"/>
          <w:szCs w:val="24"/>
          <w:lang w:val="ro-RO"/>
        </w:rPr>
        <w:t xml:space="preserve"> exclusiv cu respectarea termenilor </w:t>
      </w:r>
      <w:r w:rsidR="004713A5" w:rsidRPr="00AE5A3B">
        <w:rPr>
          <w:rFonts w:cs="Calibri"/>
          <w:sz w:val="24"/>
          <w:szCs w:val="24"/>
          <w:lang w:val="ro-RO"/>
        </w:rPr>
        <w:t>și</w:t>
      </w:r>
      <w:r w:rsidRPr="00AE5A3B">
        <w:rPr>
          <w:rFonts w:cs="Calibri"/>
          <w:sz w:val="24"/>
          <w:szCs w:val="24"/>
          <w:lang w:val="ro-RO"/>
        </w:rPr>
        <w:t xml:space="preserve"> </w:t>
      </w:r>
      <w:r w:rsidR="004713A5" w:rsidRPr="00AE5A3B">
        <w:rPr>
          <w:rFonts w:cs="Calibri"/>
          <w:sz w:val="24"/>
          <w:szCs w:val="24"/>
          <w:lang w:val="ro-RO"/>
        </w:rPr>
        <w:t>condițiilor</w:t>
      </w:r>
      <w:r w:rsidRPr="00AE5A3B">
        <w:rPr>
          <w:rFonts w:cs="Calibri"/>
          <w:sz w:val="24"/>
          <w:szCs w:val="24"/>
          <w:lang w:val="ro-RO"/>
        </w:rPr>
        <w:t xml:space="preserve"> Contractului de </w:t>
      </w:r>
      <w:r w:rsidR="004713A5" w:rsidRPr="00AE5A3B">
        <w:rPr>
          <w:rFonts w:cs="Calibri"/>
          <w:sz w:val="24"/>
          <w:szCs w:val="24"/>
          <w:lang w:val="ro-RO"/>
        </w:rPr>
        <w:t>finanțare</w:t>
      </w:r>
      <w:r w:rsidRPr="00AE5A3B">
        <w:rPr>
          <w:rFonts w:cs="Calibri"/>
          <w:sz w:val="24"/>
          <w:szCs w:val="24"/>
          <w:lang w:val="ro-RO"/>
        </w:rPr>
        <w:t>.</w:t>
      </w:r>
    </w:p>
    <w:p w14:paraId="0525D95B" w14:textId="12F274FE"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În cazul în care Beneficiarul </w:t>
      </w:r>
      <w:r w:rsidR="004713A5" w:rsidRPr="00AE5A3B">
        <w:rPr>
          <w:rFonts w:cs="Calibri"/>
          <w:sz w:val="24"/>
          <w:szCs w:val="24"/>
          <w:lang w:val="ro-RO"/>
        </w:rPr>
        <w:t>contactează</w:t>
      </w:r>
      <w:r w:rsidRPr="00AE5A3B">
        <w:rPr>
          <w:rFonts w:cs="Calibri"/>
          <w:sz w:val="24"/>
          <w:szCs w:val="24"/>
          <w:lang w:val="ro-RO"/>
        </w:rPr>
        <w:t xml:space="preserve"> un credit în condițiile legislației naționale pentru asigurarea </w:t>
      </w:r>
      <w:r w:rsidR="004713A5" w:rsidRPr="00AE5A3B">
        <w:rPr>
          <w:rFonts w:cs="Calibri"/>
          <w:sz w:val="24"/>
          <w:szCs w:val="24"/>
          <w:lang w:val="ro-RO"/>
        </w:rPr>
        <w:t>finanțării</w:t>
      </w:r>
      <w:r w:rsidRPr="00AE5A3B">
        <w:rPr>
          <w:rFonts w:cs="Calibri"/>
          <w:sz w:val="24"/>
          <w:szCs w:val="24"/>
          <w:lang w:val="ro-RO"/>
        </w:rPr>
        <w:t xml:space="preserve"> cheltuielilor necesare implementării proiectului, precum </w:t>
      </w:r>
      <w:r w:rsidR="004713A5" w:rsidRPr="00AE5A3B">
        <w:rPr>
          <w:rFonts w:cs="Calibri"/>
          <w:sz w:val="24"/>
          <w:szCs w:val="24"/>
          <w:lang w:val="ro-RO"/>
        </w:rPr>
        <w:t>și</w:t>
      </w:r>
      <w:r w:rsidRPr="00AE5A3B">
        <w:rPr>
          <w:rFonts w:cs="Calibri"/>
          <w:sz w:val="24"/>
          <w:szCs w:val="24"/>
          <w:lang w:val="ro-RO"/>
        </w:rPr>
        <w:t xml:space="preserve"> pentru asigurarea </w:t>
      </w:r>
      <w:r w:rsidR="004713A5" w:rsidRPr="00AE5A3B">
        <w:rPr>
          <w:rFonts w:cs="Calibri"/>
          <w:sz w:val="24"/>
          <w:szCs w:val="24"/>
          <w:lang w:val="ro-RO"/>
        </w:rPr>
        <w:t>cofinanțării</w:t>
      </w:r>
      <w:r w:rsidRPr="00AE5A3B">
        <w:rPr>
          <w:rFonts w:cs="Calibri"/>
          <w:sz w:val="24"/>
          <w:szCs w:val="24"/>
          <w:lang w:val="ro-RO"/>
        </w:rPr>
        <w:t xml:space="preserve">, inclusiv în perioada pentru care trebuie asigurat caracterul durabil al investiției, acesta are </w:t>
      </w:r>
      <w:r w:rsidR="004713A5" w:rsidRPr="00AE5A3B">
        <w:rPr>
          <w:rFonts w:cs="Calibri"/>
          <w:sz w:val="24"/>
          <w:szCs w:val="24"/>
          <w:lang w:val="ro-RO"/>
        </w:rPr>
        <w:t>obligația</w:t>
      </w:r>
      <w:r w:rsidRPr="00AE5A3B">
        <w:rPr>
          <w:rFonts w:cs="Calibri"/>
          <w:sz w:val="24"/>
          <w:szCs w:val="24"/>
          <w:lang w:val="ro-RO"/>
        </w:rPr>
        <w:t xml:space="preserve"> de a utiliza exclusiv contul creditului (sau contul </w:t>
      </w:r>
      <w:r w:rsidR="004713A5" w:rsidRPr="00AE5A3B">
        <w:rPr>
          <w:rFonts w:cs="Calibri"/>
          <w:sz w:val="24"/>
          <w:szCs w:val="24"/>
          <w:lang w:val="ro-RO"/>
        </w:rPr>
        <w:t>atașat</w:t>
      </w:r>
      <w:r w:rsidRPr="00AE5A3B">
        <w:rPr>
          <w:rFonts w:cs="Calibri"/>
          <w:sz w:val="24"/>
          <w:szCs w:val="24"/>
          <w:lang w:val="ro-RO"/>
        </w:rPr>
        <w:t xml:space="preserve"> al creditului) pentru plata contractelor de servicii, furnizare, </w:t>
      </w:r>
      <w:r w:rsidR="004713A5" w:rsidRPr="00AE5A3B">
        <w:rPr>
          <w:rFonts w:cs="Calibri"/>
          <w:sz w:val="24"/>
          <w:szCs w:val="24"/>
          <w:lang w:val="ro-RO"/>
        </w:rPr>
        <w:t>execuție</w:t>
      </w:r>
      <w:r w:rsidRPr="00AE5A3B">
        <w:rPr>
          <w:rFonts w:cs="Calibri"/>
          <w:sz w:val="24"/>
          <w:szCs w:val="24"/>
          <w:lang w:val="ro-RO"/>
        </w:rPr>
        <w:t xml:space="preserve"> de lucrări necesare pentru implementarea proiectului.</w:t>
      </w:r>
    </w:p>
    <w:p w14:paraId="1810240B" w14:textId="6F54E8FB"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Beneficiarul/Liderul de parteneriat/Partenerii are/au </w:t>
      </w:r>
      <w:r w:rsidR="004713A5" w:rsidRPr="00AE5A3B">
        <w:rPr>
          <w:rFonts w:cs="Calibri"/>
          <w:sz w:val="24"/>
          <w:szCs w:val="24"/>
          <w:lang w:val="ro-RO"/>
        </w:rPr>
        <w:t>obligația</w:t>
      </w:r>
      <w:r w:rsidRPr="00AE5A3B">
        <w:rPr>
          <w:rFonts w:cs="Calibri"/>
          <w:sz w:val="24"/>
          <w:szCs w:val="24"/>
          <w:lang w:val="ro-RO"/>
        </w:rPr>
        <w:t xml:space="preserve"> de a notifica AM cu privire la starea de </w:t>
      </w:r>
      <w:r w:rsidR="004713A5" w:rsidRPr="00AE5A3B">
        <w:rPr>
          <w:rFonts w:cs="Calibri"/>
          <w:sz w:val="24"/>
          <w:szCs w:val="24"/>
          <w:lang w:val="ro-RO"/>
        </w:rPr>
        <w:t>insolvență</w:t>
      </w:r>
      <w:r w:rsidRPr="00AE5A3B">
        <w:rPr>
          <w:rFonts w:cs="Calibri"/>
          <w:sz w:val="24"/>
          <w:szCs w:val="24"/>
          <w:lang w:val="ro-RO"/>
        </w:rPr>
        <w:t xml:space="preserve">/faliment/încadrarea întreprinderii ca "întreprindere în dificultate" şi altele asemenea, în termen de 5 zile lucrătoare de la data constatării oficiale a situației sus-menționate. </w:t>
      </w:r>
    </w:p>
    <w:p w14:paraId="3E438560" w14:textId="163DFE9D"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w:t>
      </w:r>
      <w:r w:rsidR="004713A5" w:rsidRPr="00AE5A3B">
        <w:rPr>
          <w:rFonts w:cs="Calibri"/>
          <w:sz w:val="24"/>
          <w:szCs w:val="24"/>
          <w:lang w:val="ro-RO"/>
        </w:rPr>
        <w:t>obligația</w:t>
      </w:r>
      <w:r w:rsidRPr="00AE5A3B">
        <w:rPr>
          <w:rFonts w:cs="Calibri"/>
          <w:sz w:val="24"/>
          <w:szCs w:val="24"/>
          <w:lang w:val="ro-RO"/>
        </w:rPr>
        <w:t xml:space="preserve"> de a nu întreprinde nici o </w:t>
      </w:r>
      <w:r w:rsidR="004713A5" w:rsidRPr="00AE5A3B">
        <w:rPr>
          <w:rFonts w:cs="Calibri"/>
          <w:sz w:val="24"/>
          <w:szCs w:val="24"/>
          <w:lang w:val="ro-RO"/>
        </w:rPr>
        <w:t>acțiune</w:t>
      </w:r>
      <w:r w:rsidRPr="00AE5A3B">
        <w:rPr>
          <w:rFonts w:cs="Calibri"/>
          <w:sz w:val="24"/>
          <w:szCs w:val="24"/>
          <w:lang w:val="ro-RO"/>
        </w:rPr>
        <w:t xml:space="preserve"> de natură a afecta condițiile de implementare a proiectului și care ar conduce la încălcarea/subminarea obiectivelor inițiale ale acestuia. </w:t>
      </w:r>
    </w:p>
    <w:p w14:paraId="3F608360" w14:textId="7777777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14:paraId="749CC8FF" w14:textId="5F77D9F7" w:rsidR="005B016A" w:rsidRPr="00AE5A3B" w:rsidRDefault="005B016A" w:rsidP="00E7015A">
      <w:pPr>
        <w:pStyle w:val="Listparagraf"/>
        <w:numPr>
          <w:ilvl w:val="0"/>
          <w:numId w:val="2"/>
        </w:numPr>
        <w:spacing w:line="240" w:lineRule="auto"/>
        <w:ind w:left="426" w:hanging="426"/>
        <w:jc w:val="both"/>
        <w:rPr>
          <w:rFonts w:cs="Calibri"/>
          <w:sz w:val="24"/>
          <w:szCs w:val="24"/>
          <w:lang w:val="ro-RO"/>
        </w:rPr>
      </w:pPr>
      <w:r w:rsidRPr="00AE5A3B">
        <w:rPr>
          <w:rFonts w:cs="Calibri"/>
          <w:sz w:val="24"/>
          <w:szCs w:val="24"/>
          <w:lang w:val="ro-RO"/>
        </w:rPr>
        <w:t xml:space="preserve">Beneficiarul are obligația de a informa AM în termen de 5 zile lucrătoare, cu privire la sumele rămase neutilizate ca urmare a finalizării contractelor de </w:t>
      </w:r>
      <w:r w:rsidR="004713A5" w:rsidRPr="00AE5A3B">
        <w:rPr>
          <w:rFonts w:cs="Calibri"/>
          <w:sz w:val="24"/>
          <w:szCs w:val="24"/>
          <w:lang w:val="ro-RO"/>
        </w:rPr>
        <w:t>achiziție</w:t>
      </w:r>
      <w:r w:rsidRPr="00AE5A3B">
        <w:rPr>
          <w:rFonts w:cs="Calibri"/>
          <w:sz w:val="24"/>
          <w:szCs w:val="24"/>
          <w:lang w:val="ro-RO"/>
        </w:rPr>
        <w:t xml:space="preserve"> </w:t>
      </w:r>
      <w:r w:rsidR="004713A5" w:rsidRPr="00AE5A3B">
        <w:rPr>
          <w:rFonts w:cs="Calibri"/>
          <w:sz w:val="24"/>
          <w:szCs w:val="24"/>
          <w:lang w:val="ro-RO"/>
        </w:rPr>
        <w:t>și</w:t>
      </w:r>
      <w:r w:rsidRPr="00AE5A3B">
        <w:rPr>
          <w:rFonts w:cs="Calibri"/>
          <w:sz w:val="24"/>
          <w:szCs w:val="24"/>
          <w:lang w:val="ro-RO"/>
        </w:rPr>
        <w:t xml:space="preserve"> care nu vor face obiectul unor realocări </w:t>
      </w:r>
      <w:r w:rsidR="00C93B41" w:rsidRPr="00AE5A3B">
        <w:rPr>
          <w:rFonts w:cs="Calibri"/>
          <w:sz w:val="24"/>
          <w:szCs w:val="24"/>
          <w:lang w:val="ro-RO"/>
        </w:rPr>
        <w:t>în cadrul bugetului proiectului.</w:t>
      </w:r>
    </w:p>
    <w:p w14:paraId="3DD7D7A5" w14:textId="77777777" w:rsidR="005B016A" w:rsidRPr="00AE5A3B" w:rsidRDefault="005B016A" w:rsidP="004B33BA">
      <w:pPr>
        <w:ind w:left="426"/>
        <w:jc w:val="both"/>
        <w:rPr>
          <w:rFonts w:ascii="Calibri" w:hAnsi="Calibri" w:cs="Calibri"/>
          <w:b/>
        </w:rPr>
      </w:pPr>
      <w:r w:rsidRPr="00AE5A3B">
        <w:rPr>
          <w:rFonts w:ascii="Calibri" w:hAnsi="Calibri" w:cs="Calibri"/>
          <w:b/>
        </w:rPr>
        <w:t>Articolul 6</w:t>
      </w:r>
      <w:r w:rsidRPr="00AE5A3B">
        <w:rPr>
          <w:rFonts w:ascii="Calibri" w:hAnsi="Calibri" w:cs="Calibri"/>
        </w:rPr>
        <w:t xml:space="preserve"> - </w:t>
      </w:r>
      <w:r w:rsidRPr="00AE5A3B">
        <w:rPr>
          <w:rFonts w:ascii="Calibri" w:hAnsi="Calibri" w:cs="Calibri"/>
          <w:b/>
        </w:rPr>
        <w:t>Completarea Condițiilor generale cu privire la drepturile și obligațiile AM:</w:t>
      </w:r>
    </w:p>
    <w:p w14:paraId="1C78BC45" w14:textId="77777777" w:rsidR="005B016A" w:rsidRPr="00AE5A3B" w:rsidRDefault="005B016A" w:rsidP="005B016A">
      <w:pPr>
        <w:jc w:val="both"/>
        <w:rPr>
          <w:rFonts w:ascii="Calibri" w:hAnsi="Calibri" w:cs="Calibri"/>
          <w:b/>
        </w:rPr>
      </w:pPr>
    </w:p>
    <w:p w14:paraId="5EDB690C" w14:textId="5CD0527B" w:rsidR="005B016A" w:rsidRPr="00AE5A3B" w:rsidRDefault="005B016A" w:rsidP="004B33BA">
      <w:pPr>
        <w:pStyle w:val="Listparagraf"/>
        <w:numPr>
          <w:ilvl w:val="0"/>
          <w:numId w:val="3"/>
        </w:numPr>
        <w:spacing w:after="0"/>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r w:rsidR="004713A5" w:rsidRPr="00AE5A3B">
        <w:rPr>
          <w:rFonts w:cs="Calibri"/>
          <w:sz w:val="24"/>
          <w:szCs w:val="24"/>
          <w:shd w:val="clear" w:color="auto" w:fill="FFFFFF"/>
          <w:lang w:val="ro-RO"/>
        </w:rPr>
        <w:t>și</w:t>
      </w:r>
      <w:r w:rsidRPr="00AE5A3B">
        <w:rPr>
          <w:rFonts w:cs="Calibri"/>
          <w:sz w:val="24"/>
          <w:szCs w:val="24"/>
          <w:shd w:val="clear" w:color="auto" w:fill="FFFFFF"/>
          <w:lang w:val="ro-RO"/>
        </w:rPr>
        <w:t xml:space="preserve">/sau finalizării contractelor de </w:t>
      </w:r>
      <w:r w:rsidR="004713A5" w:rsidRPr="00AE5A3B">
        <w:rPr>
          <w:rFonts w:cs="Calibri"/>
          <w:sz w:val="24"/>
          <w:szCs w:val="24"/>
          <w:shd w:val="clear" w:color="auto" w:fill="FFFFFF"/>
          <w:lang w:val="ro-RO"/>
        </w:rPr>
        <w:t>achiziție</w:t>
      </w:r>
      <w:r w:rsidRPr="00AE5A3B">
        <w:rPr>
          <w:rFonts w:cs="Calibri"/>
          <w:sz w:val="24"/>
          <w:szCs w:val="24"/>
          <w:shd w:val="clear" w:color="auto" w:fill="FFFFFF"/>
          <w:lang w:val="ro-RO"/>
        </w:rPr>
        <w:t xml:space="preserve"> publică aferente contractelor de </w:t>
      </w:r>
      <w:r w:rsidR="004713A5" w:rsidRPr="00AE5A3B">
        <w:rPr>
          <w:rFonts w:cs="Calibri"/>
          <w:sz w:val="24"/>
          <w:szCs w:val="24"/>
          <w:shd w:val="clear" w:color="auto" w:fill="FFFFFF"/>
          <w:lang w:val="ro-RO"/>
        </w:rPr>
        <w:t>finanțare</w:t>
      </w:r>
      <w:r w:rsidRPr="00AE5A3B">
        <w:rPr>
          <w:rFonts w:cs="Calibri"/>
          <w:sz w:val="24"/>
          <w:szCs w:val="24"/>
          <w:shd w:val="clear" w:color="auto" w:fill="FFFFFF"/>
          <w:lang w:val="ro-RO"/>
        </w:rPr>
        <w:t xml:space="preserve">, în </w:t>
      </w:r>
      <w:r w:rsidR="004713A5" w:rsidRPr="00AE5A3B">
        <w:rPr>
          <w:rFonts w:cs="Calibri"/>
          <w:sz w:val="24"/>
          <w:szCs w:val="24"/>
          <w:shd w:val="clear" w:color="auto" w:fill="FFFFFF"/>
          <w:lang w:val="ro-RO"/>
        </w:rPr>
        <w:t>condițiile</w:t>
      </w:r>
      <w:r w:rsidRPr="00AE5A3B">
        <w:rPr>
          <w:rFonts w:cs="Calibri"/>
          <w:sz w:val="24"/>
          <w:szCs w:val="24"/>
          <w:shd w:val="clear" w:color="auto" w:fill="FFFFFF"/>
          <w:lang w:val="ro-RO"/>
        </w:rPr>
        <w:t xml:space="preserve"> legii.</w:t>
      </w:r>
    </w:p>
    <w:p w14:paraId="2259E43A" w14:textId="6C5A0084" w:rsidR="005B016A" w:rsidRPr="00AE5A3B" w:rsidRDefault="005B016A" w:rsidP="00306662">
      <w:pPr>
        <w:pStyle w:val="al"/>
        <w:numPr>
          <w:ilvl w:val="0"/>
          <w:numId w:val="3"/>
        </w:numPr>
        <w:ind w:left="426" w:hanging="426"/>
        <w:rPr>
          <w:rFonts w:ascii="Calibri" w:hAnsi="Calibri" w:cs="Calibri"/>
          <w:lang w:val="ro-RO"/>
        </w:rPr>
      </w:pPr>
      <w:r w:rsidRPr="00AE5A3B">
        <w:rPr>
          <w:rFonts w:ascii="Calibri" w:hAnsi="Calibri" w:cs="Calibri"/>
          <w:lang w:val="ro-RO"/>
        </w:rPr>
        <w:t xml:space="preserve">În </w:t>
      </w:r>
      <w:r w:rsidR="004713A5" w:rsidRPr="00AE5A3B">
        <w:rPr>
          <w:rFonts w:ascii="Calibri" w:hAnsi="Calibri" w:cs="Calibri"/>
          <w:lang w:val="ro-RO"/>
        </w:rPr>
        <w:t>situația</w:t>
      </w:r>
      <w:r w:rsidRPr="00AE5A3B">
        <w:rPr>
          <w:rFonts w:ascii="Calibri" w:hAnsi="Calibri" w:cs="Calibri"/>
          <w:lang w:val="ro-RO"/>
        </w:rPr>
        <w:t xml:space="preserve"> nerealizării, la termen, a indicatorilor de etapă AM are dreptul de a adopta și implementa în </w:t>
      </w:r>
      <w:r w:rsidR="004713A5" w:rsidRPr="00AE5A3B">
        <w:rPr>
          <w:rFonts w:ascii="Calibri" w:hAnsi="Calibri" w:cs="Calibri"/>
          <w:lang w:val="ro-RO"/>
        </w:rPr>
        <w:t>funcție</w:t>
      </w:r>
      <w:r w:rsidRPr="00AE5A3B">
        <w:rPr>
          <w:rFonts w:ascii="Calibri" w:hAnsi="Calibri" w:cs="Calibri"/>
          <w:lang w:val="ro-RO"/>
        </w:rPr>
        <w:t xml:space="preserve"> de riscurile identificate, </w:t>
      </w:r>
      <w:r w:rsidR="004713A5" w:rsidRPr="00AE5A3B">
        <w:rPr>
          <w:rFonts w:ascii="Calibri" w:hAnsi="Calibri" w:cs="Calibri"/>
          <w:lang w:val="ro-RO"/>
        </w:rPr>
        <w:t>acțiuni</w:t>
      </w:r>
      <w:r w:rsidRPr="00AE5A3B">
        <w:rPr>
          <w:rFonts w:ascii="Calibri" w:hAnsi="Calibri" w:cs="Calibri"/>
          <w:lang w:val="ro-RO"/>
        </w:rPr>
        <w:t xml:space="preserve"> </w:t>
      </w:r>
      <w:r w:rsidR="004713A5" w:rsidRPr="00AE5A3B">
        <w:rPr>
          <w:rFonts w:ascii="Calibri" w:hAnsi="Calibri" w:cs="Calibri"/>
          <w:lang w:val="ro-RO"/>
        </w:rPr>
        <w:t>și</w:t>
      </w:r>
      <w:r w:rsidRPr="00AE5A3B">
        <w:rPr>
          <w:rFonts w:ascii="Calibri" w:hAnsi="Calibri" w:cs="Calibri"/>
          <w:lang w:val="ro-RO"/>
        </w:rPr>
        <w:t xml:space="preserve"> măsuri de monitorizare consolidată după cum urmează:</w:t>
      </w:r>
    </w:p>
    <w:p w14:paraId="6D954A00"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vizite de monitorizare</w:t>
      </w:r>
    </w:p>
    <w:p w14:paraId="1344E667"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întâlniri pentru discutarea unor probleme punctuale cu beneficiarii și sprijinirea în identificarea soluțiilor posibile</w:t>
      </w:r>
    </w:p>
    <w:p w14:paraId="5547AF65"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14:paraId="3A209573" w14:textId="77777777" w:rsidR="005B016A" w:rsidRPr="00AE5A3B" w:rsidRDefault="005B016A" w:rsidP="00306662">
      <w:pPr>
        <w:pStyle w:val="Listparagraf"/>
        <w:numPr>
          <w:ilvl w:val="0"/>
          <w:numId w:val="6"/>
        </w:numPr>
        <w:spacing w:after="0" w:line="240" w:lineRule="auto"/>
        <w:ind w:left="1276"/>
        <w:jc w:val="both"/>
        <w:rPr>
          <w:rFonts w:cs="Calibri"/>
          <w:sz w:val="24"/>
          <w:szCs w:val="24"/>
          <w:lang w:val="ro-RO"/>
        </w:rPr>
      </w:pPr>
      <w:r w:rsidRPr="00AE5A3B">
        <w:rPr>
          <w:rFonts w:cs="Calibri"/>
          <w:sz w:val="24"/>
          <w:szCs w:val="24"/>
          <w:lang w:val="ro-RO"/>
        </w:rPr>
        <w:t>analiza justificărilor beneficiarilor în cazul întârzierilor sau nerealizării indicatorilor de etapă și stabilirea unor noi termene, precum si a posibilelor masuri de remediere</w:t>
      </w:r>
    </w:p>
    <w:p w14:paraId="0F123BDD" w14:textId="331FB924" w:rsidR="005B016A" w:rsidRPr="00AE5A3B" w:rsidRDefault="005B016A" w:rsidP="00306662">
      <w:pPr>
        <w:pStyle w:val="Listparagraf"/>
        <w:numPr>
          <w:ilvl w:val="0"/>
          <w:numId w:val="3"/>
        </w:numPr>
        <w:spacing w:line="240" w:lineRule="auto"/>
        <w:ind w:left="426" w:hanging="426"/>
        <w:jc w:val="both"/>
        <w:rPr>
          <w:rFonts w:cs="Calibri"/>
          <w:sz w:val="24"/>
          <w:szCs w:val="24"/>
          <w:lang w:val="ro-RO"/>
        </w:rPr>
      </w:pPr>
      <w:r w:rsidRPr="00AE5A3B">
        <w:rPr>
          <w:rFonts w:cs="Calibri"/>
          <w:sz w:val="24"/>
          <w:szCs w:val="24"/>
          <w:lang w:val="ro-RO"/>
        </w:rPr>
        <w:lastRenderedPageBreak/>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r w:rsidR="004713A5" w:rsidRPr="00AE5A3B">
        <w:rPr>
          <w:rFonts w:cs="Calibri"/>
          <w:sz w:val="24"/>
          <w:szCs w:val="24"/>
          <w:lang w:val="ro-RO"/>
        </w:rPr>
        <w:t>apariția</w:t>
      </w:r>
      <w:r w:rsidRPr="00AE5A3B">
        <w:rPr>
          <w:rFonts w:cs="Calibri"/>
          <w:sz w:val="24"/>
          <w:szCs w:val="24"/>
          <w:lang w:val="ro-RO"/>
        </w:rPr>
        <w:t xml:space="preserve"> de decalaje între progresul fizic la nivelul </w:t>
      </w:r>
      <w:r w:rsidR="004713A5" w:rsidRPr="00AE5A3B">
        <w:rPr>
          <w:rFonts w:cs="Calibri"/>
          <w:sz w:val="24"/>
          <w:szCs w:val="24"/>
          <w:lang w:val="ro-RO"/>
        </w:rPr>
        <w:t>țintelor</w:t>
      </w:r>
      <w:r w:rsidRPr="00AE5A3B">
        <w:rPr>
          <w:rFonts w:cs="Calibri"/>
          <w:sz w:val="24"/>
          <w:szCs w:val="24"/>
          <w:lang w:val="ro-RO"/>
        </w:rPr>
        <w:t xml:space="preserve"> asumate </w:t>
      </w:r>
      <w:r w:rsidR="004713A5" w:rsidRPr="00AE5A3B">
        <w:rPr>
          <w:rFonts w:cs="Calibri"/>
          <w:sz w:val="24"/>
          <w:szCs w:val="24"/>
          <w:lang w:val="ro-RO"/>
        </w:rPr>
        <w:t>și</w:t>
      </w:r>
      <w:r w:rsidRPr="00AE5A3B">
        <w:rPr>
          <w:rFonts w:cs="Calibri"/>
          <w:sz w:val="24"/>
          <w:szCs w:val="24"/>
          <w:lang w:val="ro-RO"/>
        </w:rPr>
        <w:t xml:space="preserve"> stadiul din rapoartele de progres:</w:t>
      </w:r>
    </w:p>
    <w:p w14:paraId="498F5404" w14:textId="77777777" w:rsidR="005B016A" w:rsidRPr="00AE5A3B" w:rsidRDefault="005B016A" w:rsidP="00306662">
      <w:pPr>
        <w:pStyle w:val="Listparagraf"/>
        <w:numPr>
          <w:ilvl w:val="0"/>
          <w:numId w:val="15"/>
        </w:numPr>
        <w:spacing w:line="240" w:lineRule="auto"/>
        <w:ind w:left="1276"/>
        <w:jc w:val="both"/>
        <w:rPr>
          <w:rFonts w:cs="Calibri"/>
          <w:sz w:val="24"/>
          <w:szCs w:val="24"/>
          <w:lang w:val="ro-RO"/>
        </w:rPr>
      </w:pPr>
      <w:r w:rsidRPr="00AE5A3B">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14:paraId="1A970947" w14:textId="77777777" w:rsidR="005B016A" w:rsidRPr="00AE5A3B" w:rsidRDefault="005B016A" w:rsidP="00306662">
      <w:pPr>
        <w:pStyle w:val="Listparagraf"/>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nedepunerii cererii de rambursare finale în termenul menționat,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pentru neîndeplinirea sau îndepl</w:t>
      </w:r>
      <w:r w:rsidR="00C93B41" w:rsidRPr="00AE5A3B">
        <w:rPr>
          <w:rFonts w:cs="Calibri"/>
          <w:sz w:val="24"/>
          <w:szCs w:val="24"/>
          <w:lang w:val="ro-RO"/>
        </w:rPr>
        <w:t>inirea parțială a indicatorilor</w:t>
      </w:r>
      <w:r w:rsidRPr="00AE5A3B">
        <w:rPr>
          <w:rFonts w:cs="Calibri"/>
          <w:sz w:val="24"/>
          <w:szCs w:val="24"/>
          <w:lang w:val="ro-RO"/>
        </w:rPr>
        <w:t>.</w:t>
      </w:r>
    </w:p>
    <w:p w14:paraId="2F4BAAE2" w14:textId="77777777" w:rsidR="005B016A" w:rsidRPr="00AE5A3B" w:rsidRDefault="005B016A" w:rsidP="005A7E22">
      <w:pPr>
        <w:pStyle w:val="Listparagraf"/>
        <w:numPr>
          <w:ilvl w:val="0"/>
          <w:numId w:val="15"/>
        </w:numPr>
        <w:spacing w:before="120" w:after="120" w:line="240" w:lineRule="auto"/>
        <w:ind w:left="1276"/>
        <w:jc w:val="both"/>
        <w:rPr>
          <w:rFonts w:cs="Calibri"/>
          <w:sz w:val="24"/>
          <w:szCs w:val="24"/>
          <w:lang w:val="ro-RO"/>
        </w:rPr>
      </w:pPr>
      <w:r w:rsidRPr="00AE5A3B">
        <w:rPr>
          <w:rFonts w:cs="Calibri"/>
          <w:sz w:val="24"/>
          <w:szCs w:val="24"/>
          <w:lang w:val="ro-RO"/>
        </w:rPr>
        <w:t xml:space="preserve">În cazul neîndeplinirii indicatorilor de rezultat, se va avea în vedere aplicarea prevederilor OUG nr. 66/2011 </w:t>
      </w:r>
      <w:r w:rsidR="00C93B41" w:rsidRPr="00AE5A3B">
        <w:rPr>
          <w:rFonts w:cs="Calibri"/>
          <w:sz w:val="24"/>
          <w:szCs w:val="24"/>
          <w:lang w:val="ro-RO"/>
        </w:rPr>
        <w:t xml:space="preserve">cu modificările și completările ulterioare, </w:t>
      </w:r>
      <w:r w:rsidRPr="00AE5A3B">
        <w:rPr>
          <w:rFonts w:cs="Calibri"/>
          <w:sz w:val="24"/>
          <w:szCs w:val="24"/>
          <w:lang w:val="ro-RO"/>
        </w:rPr>
        <w:t xml:space="preserve">pentru neîndeplinirea sau îndeplinirea parțială a indicatorilor, </w:t>
      </w:r>
    </w:p>
    <w:p w14:paraId="04E75B86" w14:textId="77777777" w:rsidR="005B016A" w:rsidRPr="00AE5A3B" w:rsidRDefault="005B016A" w:rsidP="00824EA4">
      <w:pPr>
        <w:pStyle w:val="Listparagraf"/>
        <w:numPr>
          <w:ilvl w:val="0"/>
          <w:numId w:val="3"/>
        </w:numPr>
        <w:ind w:left="426" w:hanging="426"/>
        <w:jc w:val="both"/>
        <w:rPr>
          <w:rFonts w:cs="Calibri"/>
          <w:sz w:val="24"/>
          <w:szCs w:val="24"/>
          <w:shd w:val="clear" w:color="auto" w:fill="FFFFFF"/>
          <w:lang w:val="ro-RO"/>
        </w:rPr>
      </w:pPr>
      <w:r w:rsidRPr="00AE5A3B">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14:paraId="3AAED8BB"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0BD487C"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 xml:space="preserve">respingerea, în tot sau în parte, a cererii de plată/cererii de prefinanțare/cererii de rambursare, în condițiile art. 25 alin. (5) din </w:t>
      </w:r>
      <w:r w:rsidR="00C93B41" w:rsidRPr="00AE5A3B">
        <w:rPr>
          <w:rFonts w:cs="Calibri"/>
          <w:sz w:val="24"/>
          <w:szCs w:val="24"/>
          <w:lang w:val="ro-RO"/>
        </w:rPr>
        <w:t>OUG</w:t>
      </w:r>
      <w:r w:rsidRPr="00AE5A3B">
        <w:rPr>
          <w:rFonts w:cs="Calibri"/>
          <w:sz w:val="24"/>
          <w:szCs w:val="24"/>
          <w:lang w:val="ro-RO"/>
        </w:rPr>
        <w:t xml:space="preserve"> nr. 133/2021, dacă nu au fost transmise dovezile privind îndeplinirea indicatorului de etapă în termenul specificat in Planul de monitorizare</w:t>
      </w:r>
    </w:p>
    <w:p w14:paraId="5892B2FC"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EE943A5" w14:textId="77777777" w:rsidR="005B016A" w:rsidRPr="00AE5A3B" w:rsidRDefault="005B016A" w:rsidP="006F0920">
      <w:pPr>
        <w:pStyle w:val="Listparagraf"/>
        <w:numPr>
          <w:ilvl w:val="0"/>
          <w:numId w:val="58"/>
        </w:numPr>
        <w:spacing w:after="0" w:line="240" w:lineRule="auto"/>
        <w:ind w:left="1276" w:right="80"/>
        <w:jc w:val="both"/>
        <w:rPr>
          <w:rFonts w:cs="Calibri"/>
          <w:sz w:val="24"/>
          <w:szCs w:val="24"/>
          <w:lang w:val="ro-RO"/>
        </w:rPr>
      </w:pPr>
      <w:r w:rsidRPr="00AE5A3B">
        <w:rPr>
          <w:rFonts w:cs="Calibri"/>
          <w:sz w:val="24"/>
          <w:szCs w:val="24"/>
          <w:lang w:val="ro-RO"/>
        </w:rPr>
        <w:t>suspendarea implementării proiectului, până la încetarea cauzelor obiective care afectează derularea activităților și atingerea indicatorilor de etapă;</w:t>
      </w:r>
    </w:p>
    <w:p w14:paraId="25D4B91B" w14:textId="77777777" w:rsidR="005B016A" w:rsidRPr="00AE5A3B" w:rsidRDefault="005B016A" w:rsidP="006F0920">
      <w:pPr>
        <w:pStyle w:val="Textcomentariu"/>
        <w:numPr>
          <w:ilvl w:val="0"/>
          <w:numId w:val="58"/>
        </w:numPr>
        <w:spacing w:after="0"/>
        <w:ind w:left="1276"/>
        <w:jc w:val="both"/>
        <w:rPr>
          <w:rFonts w:cs="Calibri"/>
          <w:sz w:val="24"/>
          <w:szCs w:val="24"/>
          <w:lang w:val="ro-RO"/>
        </w:rPr>
      </w:pPr>
      <w:r w:rsidRPr="00AE5A3B">
        <w:rPr>
          <w:rFonts w:cs="Calibri"/>
          <w:sz w:val="24"/>
          <w:szCs w:val="24"/>
          <w:lang w:val="ro-RO"/>
        </w:rPr>
        <w:t xml:space="preserve">rezilierea contractului de finanțare de către AM, în condițiile prevăzute la art. 37 și art. 38 din </w:t>
      </w:r>
      <w:r w:rsidR="00C93B41" w:rsidRPr="00AE5A3B">
        <w:rPr>
          <w:rFonts w:cs="Calibri"/>
          <w:sz w:val="24"/>
          <w:szCs w:val="24"/>
          <w:lang w:val="ro-RO"/>
        </w:rPr>
        <w:t>OUG</w:t>
      </w:r>
      <w:r w:rsidRPr="00AE5A3B">
        <w:rPr>
          <w:rFonts w:cs="Calibri"/>
          <w:sz w:val="24"/>
          <w:szCs w:val="24"/>
          <w:lang w:val="ro-RO"/>
        </w:rPr>
        <w:t xml:space="preserve"> nr. 133/2021.</w:t>
      </w:r>
    </w:p>
    <w:p w14:paraId="6CCE0212" w14:textId="77777777" w:rsidR="005B016A" w:rsidRPr="00AE5A3B" w:rsidRDefault="005B016A" w:rsidP="005B016A">
      <w:pPr>
        <w:jc w:val="both"/>
        <w:rPr>
          <w:rFonts w:ascii="Calibri" w:hAnsi="Calibri" w:cs="Calibri"/>
          <w:shd w:val="clear" w:color="auto" w:fill="FFFFFF"/>
        </w:rPr>
      </w:pPr>
    </w:p>
    <w:p w14:paraId="36324E65" w14:textId="77777777" w:rsidR="005B016A" w:rsidRPr="00AE5A3B" w:rsidRDefault="005B016A" w:rsidP="00824EA4">
      <w:pPr>
        <w:ind w:left="426"/>
        <w:jc w:val="both"/>
        <w:rPr>
          <w:rFonts w:ascii="Calibri" w:hAnsi="Calibri" w:cs="Calibri"/>
          <w:b/>
        </w:rPr>
      </w:pPr>
      <w:r w:rsidRPr="00AE5A3B">
        <w:rPr>
          <w:rFonts w:ascii="Calibri" w:hAnsi="Calibri" w:cs="Calibri"/>
          <w:b/>
        </w:rPr>
        <w:t>Articolul 7</w:t>
      </w:r>
      <w:r w:rsidRPr="00AE5A3B">
        <w:rPr>
          <w:rFonts w:ascii="Calibri" w:hAnsi="Calibri" w:cs="Calibri"/>
        </w:rPr>
        <w:t xml:space="preserve"> </w:t>
      </w:r>
      <w:r w:rsidRPr="00AE5A3B">
        <w:rPr>
          <w:rFonts w:ascii="Calibri" w:hAnsi="Calibri" w:cs="Calibri"/>
          <w:b/>
        </w:rPr>
        <w:t>- Completarea Condițiilor generale cu implementarea în parteneriat a proiectelor (dacă este cazul):</w:t>
      </w:r>
    </w:p>
    <w:p w14:paraId="42F65B39" w14:textId="77777777" w:rsidR="0041618E" w:rsidRPr="00AE5A3B" w:rsidRDefault="0041618E" w:rsidP="00824EA4">
      <w:pPr>
        <w:ind w:left="426"/>
        <w:jc w:val="both"/>
        <w:rPr>
          <w:rFonts w:ascii="Calibri" w:hAnsi="Calibri" w:cs="Calibri"/>
          <w:b/>
        </w:rPr>
      </w:pPr>
    </w:p>
    <w:p w14:paraId="00166E15" w14:textId="16591591" w:rsidR="005B016A" w:rsidRPr="00AE5A3B" w:rsidRDefault="000A1972" w:rsidP="0041618E">
      <w:pPr>
        <w:numPr>
          <w:ilvl w:val="0"/>
          <w:numId w:val="18"/>
        </w:numPr>
        <w:ind w:left="426" w:hanging="426"/>
        <w:jc w:val="both"/>
        <w:rPr>
          <w:rFonts w:ascii="Calibri" w:hAnsi="Calibri" w:cs="Calibri"/>
        </w:rPr>
      </w:pPr>
      <w:r w:rsidRPr="00AE5A3B">
        <w:rPr>
          <w:rFonts w:ascii="Calibri" w:hAnsi="Calibri" w:cs="Calibri"/>
        </w:rPr>
        <w:t>Toți</w:t>
      </w:r>
      <w:r w:rsidR="005B016A" w:rsidRPr="00AE5A3B">
        <w:rPr>
          <w:rFonts w:ascii="Calibri" w:hAnsi="Calibri" w:cs="Calibri"/>
        </w:rPr>
        <w:t xml:space="preserve"> partenerii sunt </w:t>
      </w:r>
      <w:r w:rsidRPr="00AE5A3B">
        <w:rPr>
          <w:rFonts w:ascii="Calibri" w:hAnsi="Calibri" w:cs="Calibri"/>
        </w:rPr>
        <w:t>ținuți</w:t>
      </w:r>
      <w:r w:rsidR="005B016A" w:rsidRPr="00AE5A3B">
        <w:rPr>
          <w:rFonts w:ascii="Calibri" w:hAnsi="Calibri" w:cs="Calibri"/>
        </w:rPr>
        <w:t xml:space="preserve"> să respecte întocmai </w:t>
      </w:r>
      <w:r w:rsidRPr="00AE5A3B">
        <w:rPr>
          <w:rFonts w:ascii="Calibri" w:hAnsi="Calibri" w:cs="Calibri"/>
        </w:rPr>
        <w:t>și</w:t>
      </w:r>
      <w:r w:rsidR="005B016A" w:rsidRPr="00AE5A3B">
        <w:rPr>
          <w:rFonts w:ascii="Calibri" w:hAnsi="Calibri" w:cs="Calibri"/>
        </w:rPr>
        <w:t xml:space="preserve"> în integralitate prevederile prezentului Contract de finanțare. Liderul parteneriatului răspunde în </w:t>
      </w:r>
      <w:r w:rsidRPr="00AE5A3B">
        <w:rPr>
          <w:rFonts w:ascii="Calibri" w:hAnsi="Calibri" w:cs="Calibri"/>
        </w:rPr>
        <w:t>fața</w:t>
      </w:r>
      <w:r w:rsidR="005B016A" w:rsidRPr="00AE5A3B">
        <w:rPr>
          <w:rFonts w:ascii="Calibri" w:hAnsi="Calibri" w:cs="Calibri"/>
        </w:rPr>
        <w:t xml:space="preserve"> AM de îndeplinirea prevederilor prezentului Contract de către partenerii săi.</w:t>
      </w:r>
    </w:p>
    <w:p w14:paraId="7789BCF8"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Membrii parteneriatului sunt responsabili cu implementarea prezentului contract de finanțare în conformitate cu prevederile contractuale și cu cele asumate în Cererea de finanțare.</w:t>
      </w:r>
    </w:p>
    <w:p w14:paraId="7A236FC7" w14:textId="664DF7BE"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lastRenderedPageBreak/>
        <w:t xml:space="preserve">Liderul parteneriatului este responsabil cu transmiterea cererilor de rambursare/plată/ rapoartelor de progres către AM conform prevederilor prezentului contract de </w:t>
      </w:r>
      <w:r w:rsidR="004713A5" w:rsidRPr="00AE5A3B">
        <w:rPr>
          <w:rFonts w:ascii="Calibri" w:hAnsi="Calibri" w:cs="Calibri"/>
        </w:rPr>
        <w:t>finanțare</w:t>
      </w:r>
      <w:r w:rsidRPr="00AE5A3B">
        <w:rPr>
          <w:rFonts w:ascii="Calibri" w:hAnsi="Calibri" w:cs="Calibri"/>
        </w:rPr>
        <w:t>.</w:t>
      </w:r>
    </w:p>
    <w:p w14:paraId="3C840C52" w14:textId="77777777" w:rsidR="005B016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Cheltuielile sunt considerate eligibile dacă sunt efectuate de către liderul parteneriatului sau partener/i.</w:t>
      </w:r>
    </w:p>
    <w:p w14:paraId="30D97657" w14:textId="77777777" w:rsidR="00AD517A" w:rsidRPr="00AE5A3B" w:rsidRDefault="005B016A" w:rsidP="0041618E">
      <w:pPr>
        <w:numPr>
          <w:ilvl w:val="0"/>
          <w:numId w:val="18"/>
        </w:numPr>
        <w:ind w:left="426" w:hanging="426"/>
        <w:jc w:val="both"/>
        <w:rPr>
          <w:rFonts w:ascii="Calibri" w:hAnsi="Calibri" w:cs="Calibri"/>
        </w:rPr>
      </w:pPr>
      <w:r w:rsidRPr="00AE5A3B">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AE5A3B">
        <w:rPr>
          <w:rFonts w:ascii="Calibri" w:hAnsi="Calibri" w:cs="Calibri"/>
        </w:rPr>
        <w:t>anexă a Cererii</w:t>
      </w:r>
      <w:r w:rsidRPr="00AE5A3B">
        <w:rPr>
          <w:rFonts w:ascii="Calibri" w:hAnsi="Calibri" w:cs="Calibri"/>
        </w:rPr>
        <w:t xml:space="preserve"> de finanțare.</w:t>
      </w:r>
    </w:p>
    <w:p w14:paraId="219DA533" w14:textId="77777777" w:rsidR="00AD517A" w:rsidRPr="00AE5A3B" w:rsidRDefault="00AD517A" w:rsidP="005B016A">
      <w:pPr>
        <w:ind w:left="360"/>
        <w:jc w:val="both"/>
        <w:rPr>
          <w:rFonts w:ascii="Calibri" w:hAnsi="Calibri" w:cs="Calibri"/>
        </w:rPr>
      </w:pPr>
    </w:p>
    <w:p w14:paraId="37D754D8" w14:textId="77777777" w:rsidR="005B016A" w:rsidRPr="00AE5A3B" w:rsidRDefault="005B016A" w:rsidP="0041618E">
      <w:pPr>
        <w:ind w:left="426"/>
        <w:jc w:val="both"/>
        <w:rPr>
          <w:rFonts w:ascii="Calibri" w:hAnsi="Calibri" w:cs="Calibri"/>
          <w:b/>
        </w:rPr>
      </w:pPr>
      <w:r w:rsidRPr="00AE5A3B">
        <w:rPr>
          <w:rFonts w:ascii="Calibri" w:hAnsi="Calibri" w:cs="Calibri"/>
          <w:b/>
        </w:rPr>
        <w:t>Articolul 8 - Completarea Condițiilor generale cu dreptul de proprietate/utilizare a rezultatelor și echipamentelor:</w:t>
      </w:r>
    </w:p>
    <w:p w14:paraId="5ADEA89A" w14:textId="77777777" w:rsidR="0041618E" w:rsidRPr="00AE5A3B" w:rsidRDefault="0041618E" w:rsidP="005B016A">
      <w:pPr>
        <w:jc w:val="both"/>
        <w:rPr>
          <w:rFonts w:ascii="Calibri" w:hAnsi="Calibri" w:cs="Calibri"/>
          <w:b/>
        </w:rPr>
      </w:pPr>
    </w:p>
    <w:p w14:paraId="2AF6F663" w14:textId="09E122C7" w:rsidR="005B016A" w:rsidRPr="00AE5A3B" w:rsidRDefault="005B016A" w:rsidP="006F0920">
      <w:pPr>
        <w:pStyle w:val="Listparagraf"/>
        <w:numPr>
          <w:ilvl w:val="0"/>
          <w:numId w:val="8"/>
        </w:numPr>
        <w:spacing w:after="0" w:line="240" w:lineRule="auto"/>
        <w:ind w:left="426" w:hanging="426"/>
        <w:jc w:val="both"/>
        <w:rPr>
          <w:rFonts w:cs="Calibri"/>
          <w:sz w:val="24"/>
          <w:szCs w:val="24"/>
          <w:lang w:val="ro-RO"/>
        </w:rPr>
      </w:pPr>
      <w:r w:rsidRPr="00AE5A3B">
        <w:rPr>
          <w:rFonts w:cs="Calibri"/>
          <w:sz w:val="24"/>
          <w:szCs w:val="24"/>
          <w:lang w:val="ro-RO"/>
        </w:rPr>
        <w:t xml:space="preserve">Orice rezultate sau drepturi legate de acestea, inclusiv drepturi de autor </w:t>
      </w:r>
      <w:r w:rsidR="004713A5" w:rsidRPr="00AE5A3B">
        <w:rPr>
          <w:rFonts w:cs="Calibri"/>
          <w:sz w:val="24"/>
          <w:szCs w:val="24"/>
          <w:lang w:val="ro-RO"/>
        </w:rPr>
        <w:t>și</w:t>
      </w:r>
      <w:r w:rsidRPr="00AE5A3B">
        <w:rPr>
          <w:rFonts w:cs="Calibri"/>
          <w:sz w:val="24"/>
          <w:szCs w:val="24"/>
          <w:lang w:val="ro-RO"/>
        </w:rPr>
        <w:t xml:space="preserve">/sau orice alte drepturi de proprietate intelectuală </w:t>
      </w:r>
      <w:r w:rsidR="004713A5" w:rsidRPr="00AE5A3B">
        <w:rPr>
          <w:rFonts w:cs="Calibri"/>
          <w:sz w:val="24"/>
          <w:szCs w:val="24"/>
          <w:lang w:val="ro-RO"/>
        </w:rPr>
        <w:t>și</w:t>
      </w:r>
      <w:r w:rsidRPr="00AE5A3B">
        <w:rPr>
          <w:rFonts w:cs="Calibri"/>
          <w:sz w:val="24"/>
          <w:szCs w:val="24"/>
          <w:lang w:val="ro-RO"/>
        </w:rPr>
        <w:t xml:space="preserve">/sau industrială, </w:t>
      </w:r>
      <w:r w:rsidR="004713A5" w:rsidRPr="00AE5A3B">
        <w:rPr>
          <w:rFonts w:cs="Calibri"/>
          <w:sz w:val="24"/>
          <w:szCs w:val="24"/>
          <w:lang w:val="ro-RO"/>
        </w:rPr>
        <w:t>obținute</w:t>
      </w:r>
      <w:r w:rsidRPr="00AE5A3B">
        <w:rPr>
          <w:rFonts w:cs="Calibri"/>
          <w:sz w:val="24"/>
          <w:szCs w:val="24"/>
          <w:lang w:val="ro-RO"/>
        </w:rPr>
        <w:t xml:space="preserve"> în executarea sau ca urmare a executării acestui Contract de finanțare, cu </w:t>
      </w:r>
      <w:r w:rsidR="004713A5" w:rsidRPr="00AE5A3B">
        <w:rPr>
          <w:rFonts w:cs="Calibri"/>
          <w:sz w:val="24"/>
          <w:szCs w:val="24"/>
          <w:lang w:val="ro-RO"/>
        </w:rPr>
        <w:t>excepția</w:t>
      </w:r>
      <w:r w:rsidRPr="00AE5A3B">
        <w:rPr>
          <w:rFonts w:cs="Calibri"/>
          <w:sz w:val="24"/>
          <w:szCs w:val="24"/>
          <w:lang w:val="ro-RO"/>
        </w:rPr>
        <w:t xml:space="preserve"> cazurilor în care astfel de drepturi sunt preexistente acestuia, vor fi proprietatea Beneficiarului/liderului parteneriatului/partenerului.</w:t>
      </w:r>
    </w:p>
    <w:p w14:paraId="5F56F0A8" w14:textId="77777777" w:rsidR="00285FAF" w:rsidRPr="00AE5A3B" w:rsidRDefault="00285FAF" w:rsidP="005B016A">
      <w:pPr>
        <w:jc w:val="both"/>
        <w:rPr>
          <w:rFonts w:ascii="Calibri" w:hAnsi="Calibri" w:cs="Calibri"/>
          <w:b/>
        </w:rPr>
      </w:pPr>
    </w:p>
    <w:p w14:paraId="255B3BD1" w14:textId="77777777" w:rsidR="005B016A" w:rsidRPr="00AE5A3B" w:rsidRDefault="005B016A" w:rsidP="00285FAF">
      <w:pPr>
        <w:ind w:left="426"/>
        <w:jc w:val="both"/>
        <w:rPr>
          <w:rFonts w:ascii="Calibri" w:hAnsi="Calibri" w:cs="Calibri"/>
          <w:b/>
        </w:rPr>
      </w:pPr>
      <w:r w:rsidRPr="00AE5A3B">
        <w:rPr>
          <w:rFonts w:ascii="Calibri" w:hAnsi="Calibri" w:cs="Calibri"/>
          <w:b/>
        </w:rPr>
        <w:t>Articolul 9 - Completarea Condițiilor generale cu privire la modificarea contractului de finanțare:</w:t>
      </w:r>
    </w:p>
    <w:p w14:paraId="38129226" w14:textId="77777777" w:rsidR="00136BA6" w:rsidRPr="00AE5A3B" w:rsidRDefault="00136BA6" w:rsidP="00285FAF">
      <w:pPr>
        <w:ind w:left="426"/>
        <w:jc w:val="both"/>
        <w:rPr>
          <w:rFonts w:ascii="Calibri" w:hAnsi="Calibri" w:cs="Calibri"/>
          <w:b/>
        </w:rPr>
      </w:pPr>
    </w:p>
    <w:p w14:paraId="3B7D91BF" w14:textId="54EEFB5D"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shd w:val="clear" w:color="auto" w:fill="FFFFFF"/>
        </w:rPr>
        <w:t xml:space="preserve">Valoarea eligibilă nerambursabilă a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se poate majora prin acte </w:t>
      </w:r>
      <w:r w:rsidR="004713A5" w:rsidRPr="00AE5A3B">
        <w:rPr>
          <w:rFonts w:ascii="Calibri" w:hAnsi="Calibri" w:cs="Calibri"/>
          <w:shd w:val="clear" w:color="auto" w:fill="FFFFFF"/>
        </w:rPr>
        <w:t>adiționale</w:t>
      </w:r>
      <w:r w:rsidRPr="00AE5A3B">
        <w:rPr>
          <w:rFonts w:ascii="Calibri" w:hAnsi="Calibri" w:cs="Calibri"/>
          <w:shd w:val="clear" w:color="auto" w:fill="FFFFFF"/>
        </w:rPr>
        <w:t xml:space="preserve"> doar în </w:t>
      </w:r>
      <w:r w:rsidR="004713A5" w:rsidRPr="00AE5A3B">
        <w:rPr>
          <w:rFonts w:ascii="Calibri" w:hAnsi="Calibri" w:cs="Calibri"/>
          <w:shd w:val="clear" w:color="auto" w:fill="FFFFFF"/>
        </w:rPr>
        <w:t>situația</w:t>
      </w:r>
      <w:r w:rsidRPr="00AE5A3B">
        <w:rPr>
          <w:rFonts w:ascii="Calibri" w:hAnsi="Calibri" w:cs="Calibri"/>
          <w:shd w:val="clear" w:color="auto" w:fill="FFFFFF"/>
        </w:rPr>
        <w:t xml:space="preserve"> unor </w:t>
      </w:r>
      <w:r w:rsidR="004713A5" w:rsidRPr="00AE5A3B">
        <w:rPr>
          <w:rFonts w:ascii="Calibri" w:hAnsi="Calibri" w:cs="Calibri"/>
          <w:shd w:val="clear" w:color="auto" w:fill="FFFFFF"/>
        </w:rPr>
        <w:t>circumstanțe</w:t>
      </w:r>
      <w:r w:rsidRPr="00AE5A3B">
        <w:rPr>
          <w:rFonts w:ascii="Calibri" w:hAnsi="Calibri" w:cs="Calibri"/>
          <w:shd w:val="clear" w:color="auto" w:fill="FFFFFF"/>
        </w:rPr>
        <w:t xml:space="preserve"> de natură obiectivă, bine justificate, care nu au depins de </w:t>
      </w:r>
      <w:r w:rsidR="004713A5" w:rsidRPr="00AE5A3B">
        <w:rPr>
          <w:rFonts w:ascii="Calibri" w:hAnsi="Calibri" w:cs="Calibri"/>
          <w:shd w:val="clear" w:color="auto" w:fill="FFFFFF"/>
        </w:rPr>
        <w:t>acțiunea</w:t>
      </w:r>
      <w:r w:rsidRPr="00AE5A3B">
        <w:rPr>
          <w:rFonts w:ascii="Calibri" w:hAnsi="Calibri" w:cs="Calibri"/>
          <w:shd w:val="clear" w:color="auto" w:fill="FFFFFF"/>
        </w:rPr>
        <w:t>/</w:t>
      </w:r>
      <w:r w:rsidR="004713A5" w:rsidRPr="00AE5A3B">
        <w:rPr>
          <w:rFonts w:ascii="Calibri" w:hAnsi="Calibri" w:cs="Calibri"/>
          <w:shd w:val="clear" w:color="auto" w:fill="FFFFFF"/>
        </w:rPr>
        <w:t>inacțiunea</w:t>
      </w:r>
      <w:r w:rsidRPr="00AE5A3B">
        <w:rPr>
          <w:rFonts w:ascii="Calibri" w:hAnsi="Calibri" w:cs="Calibri"/>
          <w:shd w:val="clear" w:color="auto" w:fill="FFFFFF"/>
        </w:rPr>
        <w:t xml:space="preserve"> </w:t>
      </w:r>
      <w:r w:rsidR="004713A5" w:rsidRPr="00AE5A3B">
        <w:rPr>
          <w:rFonts w:ascii="Calibri" w:hAnsi="Calibri" w:cs="Calibri"/>
          <w:shd w:val="clear" w:color="auto" w:fill="FFFFFF"/>
        </w:rPr>
        <w:t>pârților</w:t>
      </w:r>
      <w:r w:rsidRPr="00AE5A3B">
        <w:rPr>
          <w:rFonts w:ascii="Calibri" w:hAnsi="Calibri" w:cs="Calibri"/>
          <w:shd w:val="clear" w:color="auto" w:fill="FFFFFF"/>
        </w:rPr>
        <w:t xml:space="preserve"> contractului de </w:t>
      </w:r>
      <w:r w:rsidR="004713A5" w:rsidRPr="00AE5A3B">
        <w:rPr>
          <w:rFonts w:ascii="Calibri" w:hAnsi="Calibri" w:cs="Calibri"/>
          <w:shd w:val="clear" w:color="auto" w:fill="FFFFFF"/>
        </w:rPr>
        <w:t>finanțare</w:t>
      </w:r>
      <w:r w:rsidRPr="00AE5A3B">
        <w:rPr>
          <w:rFonts w:ascii="Calibri" w:hAnsi="Calibri" w:cs="Calibri"/>
          <w:shd w:val="clear" w:color="auto" w:fill="FFFFFF"/>
        </w:rPr>
        <w:t xml:space="preserve"> </w:t>
      </w:r>
      <w:r w:rsidR="004713A5" w:rsidRPr="00AE5A3B">
        <w:rPr>
          <w:rFonts w:ascii="Calibri" w:hAnsi="Calibri" w:cs="Calibri"/>
          <w:shd w:val="clear" w:color="auto" w:fill="FFFFFF"/>
        </w:rPr>
        <w:t>și</w:t>
      </w:r>
      <w:r w:rsidRPr="00AE5A3B">
        <w:rPr>
          <w:rFonts w:ascii="Calibri" w:hAnsi="Calibri" w:cs="Calibri"/>
          <w:shd w:val="clear" w:color="auto" w:fill="FFFFFF"/>
        </w:rPr>
        <w:t xml:space="preserve"> care sunt reglementate prin acte normative. </w:t>
      </w:r>
    </w:p>
    <w:p w14:paraId="5B4D3356" w14:textId="7777777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Prelungirea perioadei de implementare a proiectului nu se poate realiza în nici un caz după expirarea acesteia.</w:t>
      </w:r>
    </w:p>
    <w:p w14:paraId="3BB75A1C" w14:textId="6AA5778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Suspendarea implementării proiectului, pentru motive întemeiate, se realizează prin act </w:t>
      </w:r>
      <w:r w:rsidR="004713A5" w:rsidRPr="00AE5A3B">
        <w:rPr>
          <w:rFonts w:ascii="Calibri" w:hAnsi="Calibri" w:cs="Calibri"/>
        </w:rPr>
        <w:t>adițional</w:t>
      </w:r>
      <w:r w:rsidRPr="00AE5A3B">
        <w:rPr>
          <w:rFonts w:ascii="Calibri" w:hAnsi="Calibri" w:cs="Calibri"/>
        </w:rPr>
        <w:t xml:space="preserve">. Perioadele cumulate de suspendare nu pot </w:t>
      </w:r>
      <w:r w:rsidR="004713A5" w:rsidRPr="00AE5A3B">
        <w:rPr>
          <w:rFonts w:ascii="Calibri" w:hAnsi="Calibri" w:cs="Calibri"/>
        </w:rPr>
        <w:t>depăși</w:t>
      </w:r>
      <w:r w:rsidRPr="00AE5A3B">
        <w:rPr>
          <w:rFonts w:ascii="Calibri" w:hAnsi="Calibri" w:cs="Calibri"/>
        </w:rPr>
        <w:t xml:space="preserve"> 3 luni, cu asigurarea </w:t>
      </w:r>
      <w:r w:rsidR="004713A5" w:rsidRPr="00AE5A3B">
        <w:rPr>
          <w:rFonts w:ascii="Calibri" w:hAnsi="Calibri" w:cs="Calibri"/>
        </w:rPr>
        <w:t>condițiilor</w:t>
      </w:r>
      <w:r w:rsidRPr="00AE5A3B">
        <w:rPr>
          <w:rFonts w:ascii="Calibri" w:hAnsi="Calibri" w:cs="Calibri"/>
        </w:rPr>
        <w:t xml:space="preserve"> necesare ca finalizarea implementării proiectului să nu </w:t>
      </w:r>
      <w:r w:rsidR="004713A5" w:rsidRPr="00AE5A3B">
        <w:rPr>
          <w:rFonts w:ascii="Calibri" w:hAnsi="Calibri" w:cs="Calibri"/>
        </w:rPr>
        <w:t>depășească</w:t>
      </w:r>
      <w:r w:rsidRPr="00AE5A3B">
        <w:rPr>
          <w:rFonts w:ascii="Calibri" w:hAnsi="Calibri" w:cs="Calibri"/>
        </w:rPr>
        <w:t xml:space="preserve"> data de 31 decembrie 2029.</w:t>
      </w:r>
    </w:p>
    <w:p w14:paraId="0408C548" w14:textId="77777777"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5F851E37" w14:textId="57A44E32" w:rsidR="005B016A" w:rsidRPr="00AE5A3B" w:rsidRDefault="005B016A" w:rsidP="00285FAF">
      <w:pPr>
        <w:numPr>
          <w:ilvl w:val="0"/>
          <w:numId w:val="19"/>
        </w:numPr>
        <w:ind w:left="426" w:hanging="426"/>
        <w:jc w:val="both"/>
        <w:rPr>
          <w:rFonts w:ascii="Calibri" w:hAnsi="Calibri" w:cs="Calibri"/>
          <w:shd w:val="clear" w:color="auto" w:fill="FFFFFF"/>
        </w:rPr>
      </w:pPr>
      <w:r w:rsidRPr="00AE5A3B">
        <w:rPr>
          <w:rFonts w:ascii="Calibri" w:hAnsi="Calibri" w:cs="Calibri"/>
        </w:rPr>
        <w:t xml:space="preserve">Schimbarea </w:t>
      </w:r>
      <w:r w:rsidR="000A1972" w:rsidRPr="00AE5A3B">
        <w:rPr>
          <w:rFonts w:ascii="Calibri" w:hAnsi="Calibri" w:cs="Calibri"/>
        </w:rPr>
        <w:t>componentei</w:t>
      </w:r>
      <w:r w:rsidRPr="00AE5A3B">
        <w:rPr>
          <w:rFonts w:ascii="Calibri" w:hAnsi="Calibri" w:cs="Calibri"/>
        </w:rPr>
        <w:t xml:space="preserve"> parteneriatului este permisă numai dacă sunt îndeplinite următoarele </w:t>
      </w:r>
      <w:r w:rsidR="000A1972" w:rsidRPr="00AE5A3B">
        <w:rPr>
          <w:rFonts w:ascii="Calibri" w:hAnsi="Calibri" w:cs="Calibri"/>
        </w:rPr>
        <w:t>condiții</w:t>
      </w:r>
      <w:r w:rsidRPr="00AE5A3B">
        <w:rPr>
          <w:rFonts w:ascii="Calibri" w:hAnsi="Calibri" w:cs="Calibri"/>
        </w:rPr>
        <w:t xml:space="preserve"> cumulative: </w:t>
      </w:r>
    </w:p>
    <w:p w14:paraId="10E513A0" w14:textId="6001477C"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partenerul nou aparține categoriei de parteneri eligibili conform Ghidului</w:t>
      </w:r>
      <w:r w:rsidR="00703440" w:rsidRPr="00AE5A3B">
        <w:rPr>
          <w:rFonts w:cs="Calibri"/>
          <w:sz w:val="24"/>
          <w:szCs w:val="24"/>
          <w:lang w:val="ro-RO"/>
        </w:rPr>
        <w:t xml:space="preserve"> </w:t>
      </w:r>
      <w:r w:rsidRPr="00AE5A3B">
        <w:rPr>
          <w:rFonts w:cs="Calibri"/>
          <w:sz w:val="24"/>
          <w:szCs w:val="24"/>
          <w:lang w:val="ro-RO"/>
        </w:rPr>
        <w:t xml:space="preserve">solicitantului, iar schimbarea este confirmată printr-un act </w:t>
      </w:r>
      <w:r w:rsidR="000A1972" w:rsidRPr="00AE5A3B">
        <w:rPr>
          <w:rFonts w:cs="Calibri"/>
          <w:sz w:val="24"/>
          <w:szCs w:val="24"/>
          <w:lang w:val="ro-RO"/>
        </w:rPr>
        <w:t>adițional</w:t>
      </w:r>
      <w:r w:rsidRPr="00AE5A3B">
        <w:rPr>
          <w:rFonts w:cs="Calibri"/>
          <w:sz w:val="24"/>
          <w:szCs w:val="24"/>
          <w:lang w:val="ro-RO"/>
        </w:rPr>
        <w:t xml:space="preserve">, încheiat în </w:t>
      </w:r>
      <w:r w:rsidR="000A1972" w:rsidRPr="00AE5A3B">
        <w:rPr>
          <w:rFonts w:cs="Calibri"/>
          <w:sz w:val="24"/>
          <w:szCs w:val="24"/>
          <w:lang w:val="ro-RO"/>
        </w:rPr>
        <w:t>condițiile</w:t>
      </w:r>
      <w:r w:rsidR="00390F6D" w:rsidRPr="00AE5A3B">
        <w:rPr>
          <w:rFonts w:cs="Calibri"/>
          <w:sz w:val="24"/>
          <w:szCs w:val="24"/>
          <w:lang w:val="ro-RO"/>
        </w:rPr>
        <w:t xml:space="preserve"> prezentului contract de finan</w:t>
      </w:r>
      <w:r w:rsidRPr="00AE5A3B">
        <w:rPr>
          <w:rFonts w:cs="Calibri"/>
          <w:sz w:val="24"/>
          <w:szCs w:val="24"/>
          <w:lang w:val="ro-RO"/>
        </w:rPr>
        <w:t>țare,</w:t>
      </w:r>
    </w:p>
    <w:p w14:paraId="3F2EAD54" w14:textId="11AB16B1" w:rsidR="005B016A" w:rsidRPr="00AE5A3B" w:rsidRDefault="005B016A"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schimbarea respectivă este determinată de retragerea unuia sau a mai multor parteneri, </w:t>
      </w:r>
      <w:r w:rsidR="000A1972" w:rsidRPr="00AE5A3B">
        <w:rPr>
          <w:rFonts w:cs="Calibri"/>
          <w:sz w:val="24"/>
          <w:szCs w:val="24"/>
          <w:lang w:val="ro-RO"/>
        </w:rPr>
        <w:t>și</w:t>
      </w:r>
      <w:r w:rsidRPr="00AE5A3B">
        <w:rPr>
          <w:rFonts w:cs="Calibri"/>
          <w:sz w:val="24"/>
          <w:szCs w:val="24"/>
          <w:lang w:val="ro-RO"/>
        </w:rPr>
        <w:t xml:space="preserve"> </w:t>
      </w:r>
    </w:p>
    <w:p w14:paraId="7CBC3EF0" w14:textId="671BEE8D" w:rsidR="005B016A" w:rsidRPr="00AE5A3B" w:rsidRDefault="00392435" w:rsidP="00703440">
      <w:pPr>
        <w:pStyle w:val="Listparagraf"/>
        <w:numPr>
          <w:ilvl w:val="1"/>
          <w:numId w:val="3"/>
        </w:numPr>
        <w:ind w:left="1276"/>
        <w:jc w:val="both"/>
        <w:rPr>
          <w:rFonts w:cs="Calibri"/>
          <w:sz w:val="24"/>
          <w:szCs w:val="24"/>
          <w:lang w:val="ro-RO"/>
        </w:rPr>
      </w:pPr>
      <w:r w:rsidRPr="00AE5A3B">
        <w:rPr>
          <w:rFonts w:cs="Calibri"/>
          <w:sz w:val="24"/>
          <w:szCs w:val="24"/>
          <w:lang w:val="ro-RO"/>
        </w:rPr>
        <w:t xml:space="preserve">noii </w:t>
      </w:r>
      <w:r w:rsidR="005B016A" w:rsidRPr="00AE5A3B">
        <w:rPr>
          <w:rFonts w:cs="Calibri"/>
          <w:sz w:val="24"/>
          <w:szCs w:val="24"/>
          <w:lang w:val="ro-RO"/>
        </w:rPr>
        <w:t xml:space="preserve">partenerii se angajează să preia toate drepturile </w:t>
      </w:r>
      <w:r w:rsidR="000A1972" w:rsidRPr="00AE5A3B">
        <w:rPr>
          <w:rFonts w:cs="Calibri"/>
          <w:sz w:val="24"/>
          <w:szCs w:val="24"/>
          <w:lang w:val="ro-RO"/>
        </w:rPr>
        <w:t>și</w:t>
      </w:r>
      <w:r w:rsidR="005B016A" w:rsidRPr="00AE5A3B">
        <w:rPr>
          <w:rFonts w:cs="Calibri"/>
          <w:sz w:val="24"/>
          <w:szCs w:val="24"/>
          <w:lang w:val="ro-RO"/>
        </w:rPr>
        <w:t xml:space="preserve"> </w:t>
      </w:r>
      <w:r w:rsidR="000A1972" w:rsidRPr="00AE5A3B">
        <w:rPr>
          <w:rFonts w:cs="Calibri"/>
          <w:sz w:val="24"/>
          <w:szCs w:val="24"/>
          <w:lang w:val="ro-RO"/>
        </w:rPr>
        <w:t>obligațiile</w:t>
      </w:r>
      <w:r w:rsidR="005B016A" w:rsidRPr="00AE5A3B">
        <w:rPr>
          <w:rFonts w:cs="Calibri"/>
          <w:sz w:val="24"/>
          <w:szCs w:val="24"/>
          <w:lang w:val="ro-RO"/>
        </w:rPr>
        <w:t xml:space="preserve"> ce reveneau, prin Acordul de parteneriat, partenerului retras, inclusiv </w:t>
      </w:r>
      <w:r w:rsidR="000A1972" w:rsidRPr="00AE5A3B">
        <w:rPr>
          <w:rFonts w:cs="Calibri"/>
          <w:sz w:val="24"/>
          <w:szCs w:val="24"/>
          <w:lang w:val="ro-RO"/>
        </w:rPr>
        <w:t>obligația</w:t>
      </w:r>
      <w:r w:rsidR="005B016A" w:rsidRPr="00AE5A3B">
        <w:rPr>
          <w:rFonts w:cs="Calibri"/>
          <w:sz w:val="24"/>
          <w:szCs w:val="24"/>
          <w:lang w:val="ro-RO"/>
        </w:rPr>
        <w:t xml:space="preserve"> de a asigura, din resurse proprii, întregul cuantum al </w:t>
      </w:r>
      <w:r w:rsidR="000A1972" w:rsidRPr="00AE5A3B">
        <w:rPr>
          <w:rFonts w:cs="Calibri"/>
          <w:sz w:val="24"/>
          <w:szCs w:val="24"/>
          <w:lang w:val="ro-RO"/>
        </w:rPr>
        <w:t>cofinanțării</w:t>
      </w:r>
      <w:r w:rsidR="005B016A" w:rsidRPr="00AE5A3B">
        <w:rPr>
          <w:rFonts w:cs="Calibri"/>
          <w:sz w:val="24"/>
          <w:szCs w:val="24"/>
          <w:lang w:val="ro-RO"/>
        </w:rPr>
        <w:t xml:space="preserve"> eligibile </w:t>
      </w:r>
      <w:r w:rsidR="000A1972" w:rsidRPr="00AE5A3B">
        <w:rPr>
          <w:rFonts w:cs="Calibri"/>
          <w:sz w:val="24"/>
          <w:szCs w:val="24"/>
          <w:lang w:val="ro-RO"/>
        </w:rPr>
        <w:t>și</w:t>
      </w:r>
      <w:r w:rsidR="005B016A" w:rsidRPr="00AE5A3B">
        <w:rPr>
          <w:rFonts w:cs="Calibri"/>
          <w:sz w:val="24"/>
          <w:szCs w:val="24"/>
          <w:lang w:val="ro-RO"/>
        </w:rPr>
        <w:t xml:space="preserve"> neeligibile pentru Proiect. În acest caz, Beneficiarul este obligat să transmită, împreună cu cererea de modificare a </w:t>
      </w:r>
      <w:r w:rsidR="005B016A" w:rsidRPr="00AE5A3B">
        <w:rPr>
          <w:rFonts w:cs="Calibri"/>
          <w:sz w:val="24"/>
          <w:szCs w:val="24"/>
          <w:lang w:val="ro-RO"/>
        </w:rPr>
        <w:lastRenderedPageBreak/>
        <w:t xml:space="preserve">contractului de finanțare, </w:t>
      </w:r>
      <w:r w:rsidR="004713A5" w:rsidRPr="00AE5A3B">
        <w:rPr>
          <w:rFonts w:cs="Calibri"/>
          <w:sz w:val="24"/>
          <w:szCs w:val="24"/>
          <w:lang w:val="ro-RO"/>
        </w:rPr>
        <w:t>și</w:t>
      </w:r>
      <w:r w:rsidR="005B016A" w:rsidRPr="00AE5A3B">
        <w:rPr>
          <w:rFonts w:cs="Calibri"/>
          <w:sz w:val="24"/>
          <w:szCs w:val="24"/>
          <w:lang w:val="ro-RO"/>
        </w:rPr>
        <w:t xml:space="preserve"> documentele din care să reiasă acest angajament, precum </w:t>
      </w:r>
      <w:r w:rsidR="004713A5" w:rsidRPr="00AE5A3B">
        <w:rPr>
          <w:rFonts w:cs="Calibri"/>
          <w:sz w:val="24"/>
          <w:szCs w:val="24"/>
          <w:lang w:val="ro-RO"/>
        </w:rPr>
        <w:t>și</w:t>
      </w:r>
      <w:r w:rsidR="005B016A" w:rsidRPr="00AE5A3B">
        <w:rPr>
          <w:rFonts w:cs="Calibri"/>
          <w:sz w:val="24"/>
          <w:szCs w:val="24"/>
          <w:lang w:val="ro-RO"/>
        </w:rPr>
        <w:t xml:space="preserve"> asigurarea fondurilor necesare.</w:t>
      </w:r>
    </w:p>
    <w:p w14:paraId="5CC76BB5" w14:textId="77777777" w:rsidR="00314A1F" w:rsidRPr="00AE5A3B" w:rsidRDefault="00314A1F" w:rsidP="00285FAF">
      <w:pPr>
        <w:pStyle w:val="Listparagraf"/>
        <w:ind w:left="426"/>
        <w:rPr>
          <w:rFonts w:cs="Calibri"/>
          <w:sz w:val="24"/>
          <w:szCs w:val="24"/>
          <w:lang w:val="ro-RO"/>
        </w:rPr>
      </w:pPr>
      <w:r w:rsidRPr="00AE5A3B">
        <w:rPr>
          <w:rFonts w:cs="Calibri"/>
          <w:i/>
          <w:sz w:val="24"/>
          <w:szCs w:val="24"/>
          <w:lang w:val="ro-RO"/>
        </w:rPr>
        <w:t>(in cazul Beneficiarilor publici</w:t>
      </w:r>
      <w:r w:rsidRPr="00AE5A3B">
        <w:rPr>
          <w:rFonts w:cs="Calibri"/>
          <w:sz w:val="24"/>
          <w:szCs w:val="24"/>
          <w:lang w:val="ro-RO"/>
        </w:rPr>
        <w:t>)</w:t>
      </w:r>
    </w:p>
    <w:p w14:paraId="697BD598" w14:textId="77777777" w:rsidR="005B016A" w:rsidRPr="00AE5A3B" w:rsidRDefault="00314A1F" w:rsidP="00855A93">
      <w:pPr>
        <w:pStyle w:val="Listparagraf"/>
        <w:numPr>
          <w:ilvl w:val="0"/>
          <w:numId w:val="19"/>
        </w:numPr>
        <w:ind w:left="426" w:hanging="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AE5A3B">
        <w:rPr>
          <w:rFonts w:cs="Calibri"/>
          <w:sz w:val="24"/>
          <w:szCs w:val="24"/>
          <w:lang w:val="ro-RO" w:eastAsia="de-DE"/>
        </w:rPr>
        <w:t xml:space="preserve">minim </w:t>
      </w:r>
      <w:r w:rsidRPr="00AE5A3B">
        <w:rPr>
          <w:rFonts w:cs="Calibri"/>
          <w:sz w:val="24"/>
          <w:szCs w:val="24"/>
          <w:lang w:val="ro-RO" w:eastAsia="de-DE"/>
        </w:rPr>
        <w:t xml:space="preserve">200.000 lei. În situația în care cererea depusă se încadrează sub acest plafon, AM nu o va procesa și va proceda la returnarea acesteia către Beneficiar. </w:t>
      </w:r>
    </w:p>
    <w:p w14:paraId="4EBE1610" w14:textId="77777777" w:rsidR="000E18B4" w:rsidRPr="00AE5A3B" w:rsidRDefault="000E18B4" w:rsidP="00855A93">
      <w:pPr>
        <w:pStyle w:val="Listparagraf"/>
        <w:ind w:left="426"/>
        <w:jc w:val="both"/>
        <w:rPr>
          <w:rFonts w:cs="Calibri"/>
          <w:sz w:val="24"/>
          <w:szCs w:val="24"/>
          <w:lang w:val="ro-RO"/>
        </w:rPr>
      </w:pPr>
      <w:r w:rsidRPr="00AE5A3B">
        <w:rPr>
          <w:rFonts w:cs="Calibri"/>
          <w:i/>
          <w:sz w:val="24"/>
          <w:szCs w:val="24"/>
          <w:lang w:val="ro-RO"/>
        </w:rPr>
        <w:t>(in cazul Beneficiarilor privați</w:t>
      </w:r>
      <w:r w:rsidRPr="00AE5A3B">
        <w:rPr>
          <w:rFonts w:cs="Calibri"/>
          <w:sz w:val="24"/>
          <w:szCs w:val="24"/>
          <w:lang w:val="ro-RO"/>
        </w:rPr>
        <w:t>)</w:t>
      </w:r>
    </w:p>
    <w:p w14:paraId="6D614897" w14:textId="77777777" w:rsidR="000E18B4" w:rsidRPr="00AE5A3B" w:rsidRDefault="000E18B4" w:rsidP="00855A93">
      <w:pPr>
        <w:pStyle w:val="Listparagraf"/>
        <w:ind w:left="426"/>
        <w:jc w:val="both"/>
        <w:rPr>
          <w:rFonts w:cs="Calibri"/>
          <w:sz w:val="24"/>
          <w:szCs w:val="24"/>
          <w:lang w:val="ro-RO"/>
        </w:rPr>
      </w:pPr>
      <w:r w:rsidRPr="00AE5A3B">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14:paraId="482AAE75" w14:textId="77777777" w:rsidR="005B016A" w:rsidRPr="00AE5A3B" w:rsidRDefault="005B016A" w:rsidP="00855A93">
      <w:pPr>
        <w:ind w:left="426"/>
        <w:jc w:val="both"/>
        <w:rPr>
          <w:rFonts w:ascii="Calibri" w:hAnsi="Calibri" w:cs="Calibri"/>
        </w:rPr>
      </w:pPr>
      <w:r w:rsidRPr="00AE5A3B">
        <w:rPr>
          <w:rFonts w:ascii="Calibri" w:hAnsi="Calibri" w:cs="Calibri"/>
          <w:b/>
        </w:rPr>
        <w:t>Articolul 10 - Informare și publicitate</w:t>
      </w:r>
      <w:r w:rsidRPr="00AE5A3B">
        <w:rPr>
          <w:rFonts w:ascii="Calibri" w:hAnsi="Calibri" w:cs="Calibri"/>
        </w:rPr>
        <w:t>:</w:t>
      </w:r>
    </w:p>
    <w:p w14:paraId="2873A409" w14:textId="77777777" w:rsidR="00855A93" w:rsidRPr="00AE5A3B" w:rsidRDefault="00855A93" w:rsidP="00855A93">
      <w:pPr>
        <w:ind w:left="426"/>
        <w:jc w:val="both"/>
        <w:rPr>
          <w:rFonts w:ascii="Calibri" w:hAnsi="Calibri" w:cs="Calibri"/>
        </w:rPr>
      </w:pPr>
    </w:p>
    <w:p w14:paraId="7768A576" w14:textId="43B1FBCC" w:rsidR="005B016A" w:rsidRPr="00AE5A3B" w:rsidRDefault="005B016A" w:rsidP="00855A93">
      <w:pPr>
        <w:pStyle w:val="Listparagraf"/>
        <w:numPr>
          <w:ilvl w:val="0"/>
          <w:numId w:val="12"/>
        </w:numPr>
        <w:spacing w:after="0"/>
        <w:ind w:left="426" w:hanging="426"/>
        <w:jc w:val="both"/>
        <w:rPr>
          <w:rFonts w:cs="Calibri"/>
          <w:sz w:val="24"/>
          <w:szCs w:val="24"/>
          <w:lang w:val="ro-RO"/>
        </w:rPr>
      </w:pPr>
      <w:r w:rsidRPr="00AE5A3B">
        <w:rPr>
          <w:rFonts w:cs="Calibri"/>
          <w:sz w:val="24"/>
          <w:szCs w:val="24"/>
          <w:lang w:val="ro-RO"/>
        </w:rPr>
        <w:t xml:space="preserve">Beneficiarul este obligat să realizeze măsurile minime de informare </w:t>
      </w:r>
      <w:r w:rsidR="000A1972" w:rsidRPr="00AE5A3B">
        <w:rPr>
          <w:rFonts w:cs="Calibri"/>
          <w:sz w:val="24"/>
          <w:szCs w:val="24"/>
          <w:lang w:val="ro-RO"/>
        </w:rPr>
        <w:t>și</w:t>
      </w:r>
      <w:r w:rsidRPr="00AE5A3B">
        <w:rPr>
          <w:rFonts w:cs="Calibri"/>
          <w:sz w:val="24"/>
          <w:szCs w:val="24"/>
          <w:lang w:val="ro-RO"/>
        </w:rPr>
        <w:t xml:space="preserve"> publicitate prevăzute la art. 50 din Regulamentul (UE) 2021/1.060 </w:t>
      </w:r>
      <w:r w:rsidR="000A1972" w:rsidRPr="00AE5A3B">
        <w:rPr>
          <w:rFonts w:cs="Calibri"/>
          <w:sz w:val="24"/>
          <w:szCs w:val="24"/>
          <w:lang w:val="ro-RO"/>
        </w:rPr>
        <w:t>și</w:t>
      </w:r>
      <w:r w:rsidRPr="00AE5A3B">
        <w:rPr>
          <w:rFonts w:cs="Calibri"/>
          <w:sz w:val="24"/>
          <w:szCs w:val="24"/>
          <w:lang w:val="ro-RO"/>
        </w:rPr>
        <w:t xml:space="preserve"> în Ghidul solicitantului, detaliate la alin. (2). De asemenea, Beneficiarul se oblig</w:t>
      </w:r>
      <w:r w:rsidR="00C93B41" w:rsidRPr="00AE5A3B">
        <w:rPr>
          <w:rFonts w:cs="Calibri"/>
          <w:sz w:val="24"/>
          <w:szCs w:val="24"/>
          <w:lang w:val="ro-RO"/>
        </w:rPr>
        <w:t>ă</w:t>
      </w:r>
      <w:r w:rsidRPr="00AE5A3B">
        <w:rPr>
          <w:rFonts w:cs="Calibri"/>
          <w:sz w:val="24"/>
          <w:szCs w:val="24"/>
          <w:lang w:val="ro-RO"/>
        </w:rPr>
        <w:t xml:space="preserve"> să asigure respectarea prevederilor Ghidului de identitate vizuală 2021-2027 elaborat de Ministerul </w:t>
      </w:r>
      <w:r w:rsidR="000A1972" w:rsidRPr="00AE5A3B">
        <w:rPr>
          <w:rFonts w:cs="Calibri"/>
          <w:sz w:val="24"/>
          <w:szCs w:val="24"/>
          <w:lang w:val="ro-RO"/>
        </w:rPr>
        <w:t>Investițiilor</w:t>
      </w:r>
      <w:r w:rsidRPr="00AE5A3B">
        <w:rPr>
          <w:rFonts w:cs="Calibri"/>
          <w:sz w:val="24"/>
          <w:szCs w:val="24"/>
          <w:lang w:val="ro-RO"/>
        </w:rPr>
        <w:t xml:space="preserve"> </w:t>
      </w:r>
      <w:r w:rsidR="000A1972" w:rsidRPr="00AE5A3B">
        <w:rPr>
          <w:rFonts w:cs="Calibri"/>
          <w:sz w:val="24"/>
          <w:szCs w:val="24"/>
          <w:lang w:val="ro-RO"/>
        </w:rPr>
        <w:t>și</w:t>
      </w:r>
      <w:r w:rsidRPr="00AE5A3B">
        <w:rPr>
          <w:rFonts w:cs="Calibri"/>
          <w:sz w:val="24"/>
          <w:szCs w:val="24"/>
          <w:lang w:val="ro-RO"/>
        </w:rPr>
        <w:t xml:space="preserve"> Proiectelor Europene, sub </w:t>
      </w:r>
      <w:r w:rsidR="000A1972" w:rsidRPr="00AE5A3B">
        <w:rPr>
          <w:rFonts w:cs="Calibri"/>
          <w:sz w:val="24"/>
          <w:szCs w:val="24"/>
          <w:lang w:val="ro-RO"/>
        </w:rPr>
        <w:t>sancțiunea</w:t>
      </w:r>
      <w:r w:rsidRPr="00AE5A3B">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14:paraId="04A0A8EA" w14:textId="77777777"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7CD507" w14:textId="320DB33C" w:rsidR="005B016A" w:rsidRPr="00AE5A3B"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AE5A3B">
        <w:rPr>
          <w:rFonts w:cs="Calibri"/>
          <w:sz w:val="24"/>
          <w:szCs w:val="24"/>
        </w:rPr>
        <w:t xml:space="preserve">Beneficiarii sunt responsabili pentru implementarea </w:t>
      </w:r>
      <w:r w:rsidR="000A1972" w:rsidRPr="00AE5A3B">
        <w:rPr>
          <w:rFonts w:cs="Calibri"/>
          <w:sz w:val="24"/>
          <w:szCs w:val="24"/>
        </w:rPr>
        <w:t>activităților</w:t>
      </w:r>
      <w:r w:rsidRPr="00AE5A3B">
        <w:rPr>
          <w:rFonts w:cs="Calibri"/>
          <w:sz w:val="24"/>
          <w:szCs w:val="24"/>
        </w:rPr>
        <w:t xml:space="preserve"> de informare </w:t>
      </w:r>
      <w:r w:rsidR="000A1972" w:rsidRPr="00AE5A3B">
        <w:rPr>
          <w:rFonts w:cs="Calibri"/>
          <w:sz w:val="24"/>
          <w:szCs w:val="24"/>
        </w:rPr>
        <w:t>și</w:t>
      </w:r>
      <w:r w:rsidRPr="00AE5A3B">
        <w:rPr>
          <w:rFonts w:cs="Calibri"/>
          <w:sz w:val="24"/>
          <w:szCs w:val="24"/>
        </w:rPr>
        <w:t xml:space="preserve"> comunicare în legătură cu </w:t>
      </w:r>
      <w:r w:rsidR="000A1972" w:rsidRPr="00AE5A3B">
        <w:rPr>
          <w:rFonts w:cs="Calibri"/>
          <w:sz w:val="24"/>
          <w:szCs w:val="24"/>
        </w:rPr>
        <w:t>asistența</w:t>
      </w:r>
      <w:r w:rsidRPr="00AE5A3B">
        <w:rPr>
          <w:rFonts w:cs="Calibri"/>
          <w:sz w:val="24"/>
          <w:szCs w:val="24"/>
        </w:rPr>
        <w:t xml:space="preserve"> financiară nerambursabilă </w:t>
      </w:r>
      <w:r w:rsidR="000A1972" w:rsidRPr="00AE5A3B">
        <w:rPr>
          <w:rFonts w:cs="Calibri"/>
          <w:sz w:val="24"/>
          <w:szCs w:val="24"/>
        </w:rPr>
        <w:t>obținută</w:t>
      </w:r>
      <w:r w:rsidRPr="00AE5A3B">
        <w:rPr>
          <w:rFonts w:cs="Calibri"/>
          <w:sz w:val="24"/>
          <w:szCs w:val="24"/>
        </w:rPr>
        <w:t xml:space="preserve"> prin Programul „Regiunea Centru”, în conformitate cu cele declarate în cererea de </w:t>
      </w:r>
      <w:r w:rsidR="000A1972" w:rsidRPr="00AE5A3B">
        <w:rPr>
          <w:rFonts w:cs="Calibri"/>
          <w:sz w:val="24"/>
          <w:szCs w:val="24"/>
        </w:rPr>
        <w:t>finanțare</w:t>
      </w:r>
      <w:r w:rsidRPr="00AE5A3B">
        <w:rPr>
          <w:rFonts w:cs="Calibri"/>
          <w:sz w:val="24"/>
          <w:szCs w:val="24"/>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2A0533FA" w14:textId="72EE7F85" w:rsidR="005B016A" w:rsidRPr="00AE5A3B" w:rsidRDefault="005B016A" w:rsidP="00855A93">
      <w:pPr>
        <w:pStyle w:val="Listparagraf"/>
        <w:numPr>
          <w:ilvl w:val="0"/>
          <w:numId w:val="12"/>
        </w:numPr>
        <w:spacing w:after="100" w:afterAutospacing="1"/>
        <w:ind w:left="426" w:hanging="426"/>
        <w:jc w:val="both"/>
        <w:rPr>
          <w:rFonts w:cs="Calibri"/>
          <w:color w:val="000000"/>
          <w:sz w:val="24"/>
          <w:szCs w:val="24"/>
          <w:lang w:val="ro-RO"/>
        </w:rPr>
      </w:pPr>
      <w:r w:rsidRPr="00AE5A3B">
        <w:rPr>
          <w:rFonts w:cs="Calibri"/>
          <w:color w:val="000000"/>
          <w:sz w:val="24"/>
          <w:szCs w:val="24"/>
          <w:lang w:val="ro-RO"/>
        </w:rPr>
        <w:t xml:space="preserve">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conduce la acceptarea de către Beneficiar a introducerii pe lista operațiunilor selectate  întocmită de Autoritatea de Management, în conformitate cu prevederile art</w:t>
      </w:r>
      <w:r w:rsidR="000A1972" w:rsidRPr="00AE5A3B">
        <w:rPr>
          <w:rFonts w:cs="Calibri"/>
          <w:color w:val="000000"/>
          <w:sz w:val="24"/>
          <w:szCs w:val="24"/>
          <w:lang w:val="ro-RO"/>
        </w:rPr>
        <w:t>.</w:t>
      </w:r>
      <w:r w:rsidRPr="00AE5A3B">
        <w:rPr>
          <w:rFonts w:cs="Calibri"/>
          <w:color w:val="000000"/>
          <w:sz w:val="24"/>
          <w:szCs w:val="24"/>
          <w:lang w:val="ro-RO"/>
        </w:rPr>
        <w:t xml:space="preserve"> 49 din </w:t>
      </w:r>
      <w:r w:rsidRPr="00AE5A3B">
        <w:rPr>
          <w:rFonts w:cs="Calibri"/>
          <w:sz w:val="24"/>
          <w:szCs w:val="24"/>
          <w:lang w:val="ro-RO"/>
        </w:rPr>
        <w:t xml:space="preserve">Regulamentul (UE) 2021/1.060. Astfel, </w:t>
      </w:r>
      <w:r w:rsidRPr="00AE5A3B">
        <w:rPr>
          <w:rFonts w:cs="Calibri"/>
          <w:color w:val="000000"/>
          <w:sz w:val="24"/>
          <w:szCs w:val="24"/>
          <w:lang w:val="ro-RO"/>
        </w:rPr>
        <w:t xml:space="preserve">Beneficiarul este de acord ca, odată cu acceptarea </w:t>
      </w:r>
      <w:r w:rsidR="000A1972" w:rsidRPr="00AE5A3B">
        <w:rPr>
          <w:rFonts w:cs="Calibri"/>
          <w:color w:val="000000"/>
          <w:sz w:val="24"/>
          <w:szCs w:val="24"/>
          <w:lang w:val="ro-RO"/>
        </w:rPr>
        <w:t>finanțării</w:t>
      </w:r>
      <w:r w:rsidRPr="00AE5A3B">
        <w:rPr>
          <w:rFonts w:cs="Calibri"/>
          <w:color w:val="000000"/>
          <w:sz w:val="24"/>
          <w:szCs w:val="24"/>
          <w:lang w:val="ro-RO"/>
        </w:rPr>
        <w:t xml:space="preserve">, următoarele date să fie publicate, electronic sau în orice alt mod: </w:t>
      </w:r>
      <w:r w:rsidRPr="00AE5A3B">
        <w:rPr>
          <w:rFonts w:cs="Calibri"/>
          <w:i/>
          <w:color w:val="000000"/>
          <w:sz w:val="24"/>
          <w:szCs w:val="24"/>
          <w:lang w:val="ro-RO"/>
        </w:rPr>
        <w:t xml:space="preserve">denumirea beneficiarului si, în cazul unei achiziții publice, denumirea contractantului, </w:t>
      </w:r>
      <w:r w:rsidRPr="00AE5A3B">
        <w:rPr>
          <w:rFonts w:cs="Calibri"/>
          <w:i/>
          <w:color w:val="000000"/>
          <w:sz w:val="24"/>
          <w:szCs w:val="24"/>
          <w:lang w:val="ro-RO"/>
        </w:rPr>
        <w:lastRenderedPageBreak/>
        <w:t xml:space="preserve">titlul proiectului, obiectivul proiectului, rezumatul proiectului ca fisa de proiect, data începerii </w:t>
      </w:r>
      <w:r w:rsidR="000A1972" w:rsidRPr="00AE5A3B">
        <w:rPr>
          <w:rFonts w:cs="Calibri"/>
          <w:i/>
          <w:color w:val="000000"/>
          <w:sz w:val="24"/>
          <w:szCs w:val="24"/>
          <w:lang w:val="ro-RO"/>
        </w:rPr>
        <w:t>și</w:t>
      </w:r>
      <w:r w:rsidRPr="00AE5A3B">
        <w:rPr>
          <w:rFonts w:cs="Calibri"/>
          <w:i/>
          <w:color w:val="000000"/>
          <w:sz w:val="24"/>
          <w:szCs w:val="24"/>
          <w:lang w:val="ro-RO"/>
        </w:rPr>
        <w:t xml:space="preserve"> finalizării proiectului, cheltuielile totale ale proiectului, cu </w:t>
      </w:r>
      <w:r w:rsidR="000A1972" w:rsidRPr="00AE5A3B">
        <w:rPr>
          <w:rFonts w:cs="Calibri"/>
          <w:i/>
          <w:color w:val="000000"/>
          <w:sz w:val="24"/>
          <w:szCs w:val="24"/>
          <w:lang w:val="ro-RO"/>
        </w:rPr>
        <w:t>evidențierea</w:t>
      </w:r>
      <w:r w:rsidRPr="00AE5A3B">
        <w:rPr>
          <w:rFonts w:cs="Calibri"/>
          <w:i/>
          <w:color w:val="000000"/>
          <w:sz w:val="24"/>
          <w:szCs w:val="24"/>
          <w:lang w:val="ro-RO"/>
        </w:rPr>
        <w:t xml:space="preserve"> </w:t>
      </w:r>
      <w:r w:rsidR="000A1972" w:rsidRPr="00AE5A3B">
        <w:rPr>
          <w:rFonts w:cs="Calibri"/>
          <w:i/>
          <w:color w:val="000000"/>
          <w:sz w:val="24"/>
          <w:szCs w:val="24"/>
          <w:lang w:val="ro-RO"/>
        </w:rPr>
        <w:t>contribuției</w:t>
      </w:r>
      <w:r w:rsidRPr="00AE5A3B">
        <w:rPr>
          <w:rFonts w:cs="Calibri"/>
          <w:i/>
          <w:color w:val="000000"/>
          <w:sz w:val="24"/>
          <w:szCs w:val="24"/>
          <w:lang w:val="ro-RO"/>
        </w:rPr>
        <w:t xml:space="preserve"> Uniunii Europene, codul </w:t>
      </w:r>
      <w:r w:rsidR="000A1972" w:rsidRPr="00AE5A3B">
        <w:rPr>
          <w:rFonts w:cs="Calibri"/>
          <w:i/>
          <w:color w:val="000000"/>
          <w:sz w:val="24"/>
          <w:szCs w:val="24"/>
          <w:lang w:val="ro-RO"/>
        </w:rPr>
        <w:t>poștal</w:t>
      </w:r>
      <w:r w:rsidRPr="00AE5A3B">
        <w:rPr>
          <w:rFonts w:cs="Calibri"/>
          <w:i/>
          <w:color w:val="000000"/>
          <w:sz w:val="24"/>
          <w:szCs w:val="24"/>
          <w:lang w:val="ro-RO"/>
        </w:rPr>
        <w:t xml:space="preserve"> al locului unde se implementează proiectul sau o altă </w:t>
      </w:r>
      <w:r w:rsidR="000A1972" w:rsidRPr="00AE5A3B">
        <w:rPr>
          <w:rFonts w:cs="Calibri"/>
          <w:i/>
          <w:color w:val="000000"/>
          <w:sz w:val="24"/>
          <w:szCs w:val="24"/>
          <w:lang w:val="ro-RO"/>
        </w:rPr>
        <w:t>informație</w:t>
      </w:r>
      <w:r w:rsidRPr="00AE5A3B">
        <w:rPr>
          <w:rFonts w:cs="Calibri"/>
          <w:i/>
          <w:color w:val="000000"/>
          <w:sz w:val="24"/>
          <w:szCs w:val="24"/>
          <w:lang w:val="ro-RO"/>
        </w:rPr>
        <w:t xml:space="preserve"> corespunzătoare care să indice localizarea, date de contact ale beneficiarului, persoană de contact. </w:t>
      </w:r>
    </w:p>
    <w:p w14:paraId="24A7CDC5" w14:textId="4E24CB0B" w:rsidR="000E18B4"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sunt </w:t>
      </w:r>
      <w:r w:rsidR="000A1972" w:rsidRPr="00AE5A3B">
        <w:rPr>
          <w:rFonts w:cs="Calibri"/>
          <w:color w:val="000000"/>
          <w:sz w:val="24"/>
          <w:szCs w:val="24"/>
          <w:lang w:val="ro-RO"/>
        </w:rPr>
        <w:t>obligați</w:t>
      </w:r>
      <w:r w:rsidRPr="00AE5A3B">
        <w:rPr>
          <w:rFonts w:cs="Calibri"/>
          <w:color w:val="000000"/>
          <w:sz w:val="24"/>
          <w:szCs w:val="24"/>
          <w:lang w:val="ro-RO"/>
        </w:rPr>
        <w:t xml:space="preserve"> să utilizeze, pentru toate materialele de informare </w:t>
      </w:r>
      <w:r w:rsidR="000A1972" w:rsidRPr="00AE5A3B">
        <w:rPr>
          <w:rFonts w:cs="Calibri"/>
          <w:color w:val="000000"/>
          <w:sz w:val="24"/>
          <w:szCs w:val="24"/>
          <w:lang w:val="ro-RO"/>
        </w:rPr>
        <w:t>și</w:t>
      </w:r>
      <w:r w:rsidRPr="00AE5A3B">
        <w:rPr>
          <w:rFonts w:cs="Calibri"/>
          <w:color w:val="000000"/>
          <w:sz w:val="24"/>
          <w:szCs w:val="24"/>
          <w:lang w:val="ro-RO"/>
        </w:rPr>
        <w:t xml:space="preserve"> publicitate realizate în cadrul proiectelor </w:t>
      </w:r>
      <w:r w:rsidR="000A1972" w:rsidRPr="00AE5A3B">
        <w:rPr>
          <w:rFonts w:cs="Calibri"/>
          <w:color w:val="000000"/>
          <w:sz w:val="24"/>
          <w:szCs w:val="24"/>
          <w:lang w:val="ro-RO"/>
        </w:rPr>
        <w:t>finanțate</w:t>
      </w:r>
      <w:r w:rsidRPr="00AE5A3B">
        <w:rPr>
          <w:rFonts w:cs="Calibri"/>
          <w:color w:val="000000"/>
          <w:sz w:val="24"/>
          <w:szCs w:val="24"/>
          <w:lang w:val="ro-RO"/>
        </w:rPr>
        <w:t xml:space="preserve"> prin Programul “Regiunea Centru”, </w:t>
      </w:r>
      <w:r w:rsidRPr="00AE5A3B">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14:paraId="548DD123" w14:textId="1C659189" w:rsidR="000E18B4"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color w:val="000000"/>
          <w:sz w:val="24"/>
          <w:szCs w:val="24"/>
          <w:lang w:val="ro-RO"/>
        </w:rPr>
        <w:t xml:space="preserve">Beneficiarii au </w:t>
      </w:r>
      <w:r w:rsidR="000A1972" w:rsidRPr="00AE5A3B">
        <w:rPr>
          <w:rFonts w:cs="Calibri"/>
          <w:color w:val="000000"/>
          <w:sz w:val="24"/>
          <w:szCs w:val="24"/>
          <w:lang w:val="ro-RO"/>
        </w:rPr>
        <w:t>obligația</w:t>
      </w:r>
      <w:r w:rsidRPr="00AE5A3B">
        <w:rPr>
          <w:rFonts w:cs="Calibri"/>
          <w:color w:val="000000"/>
          <w:sz w:val="24"/>
          <w:szCs w:val="24"/>
          <w:lang w:val="ro-RO"/>
        </w:rPr>
        <w:t xml:space="preserve"> să pună la </w:t>
      </w:r>
      <w:r w:rsidR="000A1972" w:rsidRPr="00AE5A3B">
        <w:rPr>
          <w:rFonts w:cs="Calibri"/>
          <w:color w:val="000000"/>
          <w:sz w:val="24"/>
          <w:szCs w:val="24"/>
          <w:lang w:val="ro-RO"/>
        </w:rPr>
        <w:t>dispoziția</w:t>
      </w:r>
      <w:r w:rsidRPr="00AE5A3B">
        <w:rPr>
          <w:rFonts w:cs="Calibri"/>
          <w:color w:val="000000"/>
          <w:sz w:val="24"/>
          <w:szCs w:val="24"/>
          <w:lang w:val="ro-RO"/>
        </w:rPr>
        <w:t xml:space="preserve"> AM, la cererea acesteia, date </w:t>
      </w:r>
      <w:r w:rsidR="000A1972" w:rsidRPr="00AE5A3B">
        <w:rPr>
          <w:rFonts w:cs="Calibri"/>
          <w:color w:val="000000"/>
          <w:sz w:val="24"/>
          <w:szCs w:val="24"/>
          <w:lang w:val="ro-RO"/>
        </w:rPr>
        <w:t>și</w:t>
      </w:r>
      <w:r w:rsidRPr="00AE5A3B">
        <w:rPr>
          <w:rFonts w:cs="Calibri"/>
          <w:color w:val="000000"/>
          <w:sz w:val="24"/>
          <w:szCs w:val="24"/>
          <w:lang w:val="ro-RO"/>
        </w:rPr>
        <w:t xml:space="preserve"> </w:t>
      </w:r>
      <w:r w:rsidR="000A1972" w:rsidRPr="00AE5A3B">
        <w:rPr>
          <w:rFonts w:cs="Calibri"/>
          <w:color w:val="000000"/>
          <w:sz w:val="24"/>
          <w:szCs w:val="24"/>
          <w:lang w:val="ro-RO"/>
        </w:rPr>
        <w:t>informații</w:t>
      </w:r>
      <w:r w:rsidRPr="00AE5A3B">
        <w:rPr>
          <w:rFonts w:cs="Calibri"/>
          <w:color w:val="000000"/>
          <w:sz w:val="24"/>
          <w:szCs w:val="24"/>
          <w:lang w:val="ro-RO"/>
        </w:rPr>
        <w:t xml:space="preserve"> despre proiecte </w:t>
      </w:r>
      <w:r w:rsidR="000A1972" w:rsidRPr="00AE5A3B">
        <w:rPr>
          <w:rFonts w:cs="Calibri"/>
          <w:color w:val="000000"/>
          <w:sz w:val="24"/>
          <w:szCs w:val="24"/>
          <w:lang w:val="ro-RO"/>
        </w:rPr>
        <w:t>și</w:t>
      </w:r>
      <w:r w:rsidRPr="00AE5A3B">
        <w:rPr>
          <w:rFonts w:cs="Calibri"/>
          <w:color w:val="000000"/>
          <w:sz w:val="24"/>
          <w:szCs w:val="24"/>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5F9D0BFF" w14:textId="77777777" w:rsidR="005B016A" w:rsidRPr="00AE5A3B" w:rsidRDefault="005B016A" w:rsidP="00855A93">
      <w:pPr>
        <w:pStyle w:val="Listparagraf"/>
        <w:numPr>
          <w:ilvl w:val="0"/>
          <w:numId w:val="12"/>
        </w:numPr>
        <w:spacing w:before="100" w:beforeAutospacing="1" w:after="100" w:afterAutospacing="1" w:line="240" w:lineRule="auto"/>
        <w:ind w:left="426" w:hanging="426"/>
        <w:jc w:val="both"/>
        <w:rPr>
          <w:rFonts w:cs="Calibri"/>
          <w:sz w:val="24"/>
          <w:szCs w:val="24"/>
          <w:lang w:val="ro-RO" w:eastAsia="ro-RO"/>
        </w:rPr>
      </w:pPr>
      <w:r w:rsidRPr="00AE5A3B">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AE5A3B">
        <w:rPr>
          <w:rFonts w:cs="Calibri"/>
          <w:sz w:val="24"/>
          <w:szCs w:val="24"/>
          <w:lang w:val="ro-RO"/>
        </w:rPr>
        <w:t>UE) 2021/1.060.</w:t>
      </w:r>
      <w:r w:rsidRPr="00AE5A3B">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14:paraId="26E21F23" w14:textId="77777777" w:rsidR="005B016A" w:rsidRPr="00AE5A3B" w:rsidRDefault="005B016A" w:rsidP="00855A93">
      <w:pPr>
        <w:pStyle w:val="Listparagraf"/>
        <w:numPr>
          <w:ilvl w:val="0"/>
          <w:numId w:val="12"/>
        </w:numPr>
        <w:ind w:left="426" w:hanging="426"/>
        <w:jc w:val="both"/>
        <w:rPr>
          <w:rFonts w:cs="Calibri"/>
          <w:sz w:val="24"/>
          <w:szCs w:val="24"/>
          <w:lang w:val="ro-RO"/>
        </w:rPr>
      </w:pPr>
      <w:r w:rsidRPr="00AE5A3B">
        <w:rPr>
          <w:rFonts w:cs="Calibri"/>
          <w:sz w:val="24"/>
          <w:szCs w:val="24"/>
          <w:lang w:val="ro-RO"/>
        </w:rPr>
        <w:t>Elementele obligatorii de identitate vizuală care vor fi folosite pe toate materialele de comunicare/ vizibilitate sunt:</w:t>
      </w:r>
    </w:p>
    <w:p w14:paraId="4BD151F6"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emblema UE, însoțită obligatoriu de declarația de finanțare „Cofinanțat de Uniunea Europeană”, în varianta bilingvă, unde este cazul;</w:t>
      </w:r>
    </w:p>
    <w:p w14:paraId="384238D0" w14:textId="77777777" w:rsidR="005B016A" w:rsidRPr="00AE5A3B" w:rsidRDefault="005B016A" w:rsidP="005A7E22">
      <w:pPr>
        <w:pStyle w:val="Listparagraf"/>
        <w:numPr>
          <w:ilvl w:val="0"/>
          <w:numId w:val="5"/>
        </w:numPr>
        <w:autoSpaceDE w:val="0"/>
        <w:autoSpaceDN w:val="0"/>
        <w:spacing w:after="160" w:line="252" w:lineRule="auto"/>
        <w:ind w:left="1276"/>
        <w:rPr>
          <w:rFonts w:cs="Calibri"/>
          <w:sz w:val="24"/>
          <w:szCs w:val="24"/>
          <w:lang w:val="ro-RO"/>
        </w:rPr>
      </w:pPr>
      <w:r w:rsidRPr="00AE5A3B">
        <w:rPr>
          <w:rFonts w:cs="Calibri"/>
          <w:sz w:val="24"/>
          <w:szCs w:val="24"/>
          <w:lang w:val="ro-RO"/>
        </w:rPr>
        <w:t>sigla Guvernului României;</w:t>
      </w:r>
    </w:p>
    <w:p w14:paraId="5F8A535C" w14:textId="77777777" w:rsidR="005B016A" w:rsidRPr="00AE5A3B" w:rsidRDefault="005B016A" w:rsidP="005A7E22">
      <w:pPr>
        <w:pStyle w:val="Listparagraf"/>
        <w:numPr>
          <w:ilvl w:val="0"/>
          <w:numId w:val="5"/>
        </w:numPr>
        <w:spacing w:before="120" w:after="120" w:line="252" w:lineRule="auto"/>
        <w:ind w:left="1276"/>
        <w:rPr>
          <w:rFonts w:cs="Calibri"/>
          <w:sz w:val="24"/>
          <w:szCs w:val="24"/>
          <w:lang w:val="ro-RO"/>
        </w:rPr>
      </w:pPr>
      <w:r w:rsidRPr="00AE5A3B">
        <w:rPr>
          <w:rFonts w:cs="Calibri"/>
          <w:sz w:val="24"/>
          <w:szCs w:val="24"/>
          <w:lang w:val="ro-RO"/>
        </w:rPr>
        <w:t>sigla Programului „Regiunea Centru”</w:t>
      </w:r>
    </w:p>
    <w:p w14:paraId="58ACDB6B" w14:textId="77777777" w:rsidR="00AD517A" w:rsidRPr="00AE5A3B" w:rsidRDefault="00AD517A" w:rsidP="005B016A">
      <w:pPr>
        <w:pStyle w:val="Listparagraf"/>
        <w:spacing w:before="120" w:after="120" w:line="252" w:lineRule="auto"/>
        <w:rPr>
          <w:rFonts w:cs="Calibri"/>
          <w:sz w:val="24"/>
          <w:szCs w:val="24"/>
          <w:lang w:val="ro-RO"/>
        </w:rPr>
      </w:pPr>
    </w:p>
    <w:p w14:paraId="7A6A8065" w14:textId="5AFBB2F7" w:rsidR="005B016A" w:rsidRPr="00AE5A3B" w:rsidRDefault="005B016A" w:rsidP="008036BF">
      <w:pPr>
        <w:pStyle w:val="Listparagraf"/>
        <w:numPr>
          <w:ilvl w:val="0"/>
          <w:numId w:val="12"/>
        </w:numPr>
        <w:ind w:left="426" w:hanging="426"/>
        <w:jc w:val="both"/>
        <w:rPr>
          <w:rFonts w:cs="Calibri"/>
          <w:sz w:val="24"/>
          <w:szCs w:val="24"/>
          <w:lang w:val="ro-RO"/>
        </w:rPr>
      </w:pPr>
      <w:r w:rsidRPr="00AE5A3B">
        <w:rPr>
          <w:rFonts w:cs="Calibri"/>
          <w:sz w:val="24"/>
          <w:szCs w:val="24"/>
          <w:lang w:val="ro-RO"/>
        </w:rPr>
        <w:t xml:space="preserve">Măsurile minime obligatorii de informare </w:t>
      </w:r>
      <w:r w:rsidR="000A1972" w:rsidRPr="00AE5A3B">
        <w:rPr>
          <w:rFonts w:cs="Calibri"/>
          <w:sz w:val="24"/>
          <w:szCs w:val="24"/>
          <w:lang w:val="ro-RO"/>
        </w:rPr>
        <w:t>și</w:t>
      </w:r>
      <w:r w:rsidRPr="00AE5A3B">
        <w:rPr>
          <w:rFonts w:cs="Calibri"/>
          <w:sz w:val="24"/>
          <w:szCs w:val="24"/>
          <w:lang w:val="ro-RO"/>
        </w:rPr>
        <w:t xml:space="preserve"> publicitate, aplicabile tuturor proiectelor sunt următoarele:</w:t>
      </w:r>
    </w:p>
    <w:p w14:paraId="62CC8B70" w14:textId="77777777" w:rsidR="005B016A" w:rsidRPr="00AE5A3B" w:rsidRDefault="005B016A" w:rsidP="006F0920">
      <w:pPr>
        <w:numPr>
          <w:ilvl w:val="0"/>
          <w:numId w:val="59"/>
        </w:numPr>
        <w:spacing w:before="120" w:after="120"/>
        <w:rPr>
          <w:rFonts w:ascii="Calibri" w:hAnsi="Calibri" w:cs="Calibri"/>
          <w:b/>
          <w:u w:val="single"/>
        </w:rPr>
      </w:pPr>
      <w:r w:rsidRPr="00AE5A3B">
        <w:rPr>
          <w:rFonts w:ascii="Calibri" w:hAnsi="Calibri" w:cs="Calibri"/>
          <w:b/>
          <w:u w:val="single"/>
        </w:rPr>
        <w:t xml:space="preserve">AFIȘAJ </w:t>
      </w:r>
    </w:p>
    <w:p w14:paraId="5C0E457E" w14:textId="77777777" w:rsidR="005B016A" w:rsidRPr="00AE5A3B" w:rsidRDefault="005B016A" w:rsidP="00E05313">
      <w:pPr>
        <w:pStyle w:val="Listparagraf"/>
        <w:numPr>
          <w:ilvl w:val="0"/>
          <w:numId w:val="9"/>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Panouri/plăci permanente:</w:t>
      </w:r>
      <w:r w:rsidRPr="00AE5A3B">
        <w:rPr>
          <w:rFonts w:cs="Calibri"/>
          <w:sz w:val="24"/>
          <w:szCs w:val="24"/>
          <w:lang w:val="ro-RO"/>
        </w:rPr>
        <w:t xml:space="preserve"> se vor amplasa în cazul proiectelor finanțate din Programul “Regiunea Centru” a căror valoare totală </w:t>
      </w:r>
      <w:r w:rsidRPr="00AE5A3B">
        <w:rPr>
          <w:rFonts w:cs="Calibri"/>
          <w:b/>
          <w:bCs/>
          <w:sz w:val="24"/>
          <w:szCs w:val="24"/>
          <w:lang w:val="ro-RO"/>
        </w:rPr>
        <w:t>depășește 500.000 EUR</w:t>
      </w:r>
      <w:r w:rsidRPr="00AE5A3B">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A8CCBA4" w14:textId="09BB4F45" w:rsidR="005B016A" w:rsidRPr="00AE5A3B" w:rsidRDefault="005B016A" w:rsidP="00E05313">
      <w:pPr>
        <w:pStyle w:val="Listparagraf"/>
        <w:numPr>
          <w:ilvl w:val="0"/>
          <w:numId w:val="9"/>
        </w:numPr>
        <w:autoSpaceDE w:val="0"/>
        <w:autoSpaceDN w:val="0"/>
        <w:spacing w:before="120"/>
        <w:ind w:left="1276"/>
        <w:jc w:val="both"/>
        <w:rPr>
          <w:rFonts w:cs="Calibri"/>
          <w:sz w:val="24"/>
          <w:szCs w:val="24"/>
          <w:lang w:val="ro-RO"/>
        </w:rPr>
      </w:pPr>
      <w:r w:rsidRPr="00AE5A3B">
        <w:rPr>
          <w:rFonts w:cs="Calibri"/>
          <w:b/>
          <w:bCs/>
          <w:sz w:val="24"/>
          <w:szCs w:val="24"/>
          <w:lang w:val="ro-RO"/>
        </w:rPr>
        <w:t>Afișe/</w:t>
      </w:r>
      <w:r w:rsidR="000A1972" w:rsidRPr="00AE5A3B">
        <w:rPr>
          <w:rFonts w:cs="Calibri"/>
          <w:b/>
          <w:bCs/>
          <w:sz w:val="24"/>
          <w:szCs w:val="24"/>
          <w:lang w:val="ro-RO"/>
        </w:rPr>
        <w:t>Afișaj</w:t>
      </w:r>
      <w:r w:rsidRPr="00AE5A3B">
        <w:rPr>
          <w:rFonts w:cs="Calibri"/>
          <w:b/>
          <w:bCs/>
          <w:sz w:val="24"/>
          <w:szCs w:val="24"/>
          <w:lang w:val="ro-RO"/>
        </w:rPr>
        <w:t xml:space="preserve"> electronic</w:t>
      </w:r>
      <w:r w:rsidRPr="00AE5A3B">
        <w:rPr>
          <w:rFonts w:cs="Calibri"/>
          <w:sz w:val="24"/>
          <w:szCs w:val="24"/>
          <w:lang w:val="ro-RO"/>
        </w:rPr>
        <w:t xml:space="preserve"> - în cazul proiectelor a căror valoare totală </w:t>
      </w:r>
      <w:r w:rsidRPr="00AE5A3B">
        <w:rPr>
          <w:rFonts w:cs="Calibri"/>
          <w:b/>
          <w:bCs/>
          <w:sz w:val="24"/>
          <w:szCs w:val="24"/>
          <w:lang w:val="ro-RO"/>
        </w:rPr>
        <w:t>nu depășește 500.000 euro</w:t>
      </w:r>
      <w:r w:rsidRPr="00AE5A3B">
        <w:rPr>
          <w:rFonts w:cs="Calibri"/>
          <w:sz w:val="24"/>
          <w:szCs w:val="24"/>
          <w:lang w:val="ro-RO"/>
        </w:rPr>
        <w:t xml:space="preserve"> sau prin care nu se achiziționează echipamente și nu se realizează </w:t>
      </w:r>
      <w:r w:rsidRPr="00AE5A3B">
        <w:rPr>
          <w:rFonts w:cs="Calibri"/>
          <w:sz w:val="24"/>
          <w:szCs w:val="24"/>
          <w:lang w:val="ro-RO"/>
        </w:rPr>
        <w:lastRenderedPageBreak/>
        <w:t>investiții fizice, se va expune cel puțin unui afiș cu dimensiunea minimă A3 sau un afișaj electronic echivalent.</w:t>
      </w:r>
    </w:p>
    <w:p w14:paraId="766D1663" w14:textId="15AF0B5A" w:rsidR="005B016A" w:rsidRPr="00AE5A3B" w:rsidRDefault="005B016A" w:rsidP="00E05313">
      <w:pPr>
        <w:ind w:left="1276"/>
        <w:jc w:val="both"/>
        <w:rPr>
          <w:rFonts w:ascii="Calibri" w:hAnsi="Calibri" w:cs="Calibri"/>
        </w:rPr>
      </w:pPr>
      <w:r w:rsidRPr="00AE5A3B">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r w:rsidR="004713A5" w:rsidRPr="00AE5A3B">
        <w:rPr>
          <w:rFonts w:ascii="Calibri" w:hAnsi="Calibri" w:cs="Calibri"/>
        </w:rPr>
        <w:t>minimă</w:t>
      </w:r>
      <w:r w:rsidRPr="00AE5A3B">
        <w:rPr>
          <w:rFonts w:ascii="Calibri" w:hAnsi="Calibri" w:cs="Calibri"/>
        </w:rPr>
        <w:t xml:space="preserve"> este de l 2m x h 1,5 m.</w:t>
      </w:r>
    </w:p>
    <w:p w14:paraId="5200BC90" w14:textId="77777777" w:rsidR="005B016A" w:rsidRPr="00AE5A3B" w:rsidRDefault="005B016A" w:rsidP="00E05313">
      <w:pPr>
        <w:ind w:left="1276"/>
        <w:jc w:val="both"/>
        <w:rPr>
          <w:rFonts w:ascii="Calibri" w:hAnsi="Calibri" w:cs="Calibri"/>
        </w:rPr>
      </w:pPr>
      <w:r w:rsidRPr="00AE5A3B">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014ED009" w14:textId="77777777" w:rsidR="005B016A" w:rsidRPr="00AE5A3B" w:rsidRDefault="005B016A" w:rsidP="00E05313">
      <w:pPr>
        <w:ind w:left="1276"/>
        <w:jc w:val="both"/>
        <w:rPr>
          <w:rFonts w:ascii="Calibri" w:hAnsi="Calibri" w:cs="Calibri"/>
          <w:i/>
        </w:rPr>
      </w:pPr>
      <w:r w:rsidRPr="00AE5A3B">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14:paraId="478F9614" w14:textId="77777777" w:rsidR="000E18B4" w:rsidRPr="00AE5A3B" w:rsidRDefault="005B016A" w:rsidP="00E05313">
      <w:pPr>
        <w:autoSpaceDE w:val="0"/>
        <w:autoSpaceDN w:val="0"/>
        <w:spacing w:before="120"/>
        <w:ind w:left="1276"/>
        <w:jc w:val="both"/>
        <w:rPr>
          <w:rFonts w:ascii="Calibri" w:hAnsi="Calibri" w:cs="Calibri"/>
        </w:rPr>
      </w:pPr>
      <w:r w:rsidRPr="00AE5A3B">
        <w:rPr>
          <w:rFonts w:ascii="Calibri" w:hAnsi="Calibri" w:cs="Calibri"/>
          <w:b/>
        </w:rPr>
        <w:t>Termen de păstrare:</w:t>
      </w:r>
      <w:r w:rsidRPr="00AE5A3B">
        <w:rPr>
          <w:rFonts w:ascii="Calibri" w:hAnsi="Calibri" w:cs="Calibri"/>
        </w:rPr>
        <w:t xml:space="preserve"> 5 ani de zile după finalizarea proiectului</w:t>
      </w:r>
    </w:p>
    <w:p w14:paraId="6A7D4891" w14:textId="77777777" w:rsidR="005B016A" w:rsidRPr="00AE5A3B"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lang w:val="ro-RO"/>
        </w:rPr>
        <w:t>A</w:t>
      </w:r>
      <w:r w:rsidRPr="00AE5A3B">
        <w:rPr>
          <w:rFonts w:cs="Calibri"/>
          <w:b/>
          <w:bCs/>
          <w:sz w:val="24"/>
          <w:szCs w:val="24"/>
          <w:lang w:val="ro-RO"/>
        </w:rPr>
        <w:t>utocolante/plăcuțe:</w:t>
      </w:r>
      <w:r w:rsidRPr="00AE5A3B">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w:t>
      </w:r>
      <w:r w:rsidR="00342FC5" w:rsidRPr="00AE5A3B">
        <w:rPr>
          <w:rFonts w:cs="Calibri"/>
          <w:sz w:val="24"/>
          <w:szCs w:val="24"/>
          <w:lang w:val="ro-RO"/>
        </w:rPr>
        <w:t xml:space="preserve"> în cadrul proiectului care au </w:t>
      </w:r>
      <w:r w:rsidRPr="00AE5A3B">
        <w:rPr>
          <w:rFonts w:cs="Calibri"/>
          <w:sz w:val="24"/>
          <w:szCs w:val="24"/>
          <w:lang w:val="ro-RO"/>
        </w:rPr>
        <w:t>valoare de achiziție mai mare sau egală cu 5.000 lei fără TVA.</w:t>
      </w:r>
    </w:p>
    <w:p w14:paraId="6355DD08" w14:textId="77777777" w:rsidR="005B016A" w:rsidRPr="00AE5A3B" w:rsidRDefault="005B016A" w:rsidP="005B016A">
      <w:pPr>
        <w:autoSpaceDE w:val="0"/>
        <w:autoSpaceDN w:val="0"/>
        <w:spacing w:before="120" w:after="160" w:line="252" w:lineRule="auto"/>
        <w:ind w:left="720"/>
        <w:jc w:val="both"/>
        <w:rPr>
          <w:rFonts w:ascii="Calibri" w:hAnsi="Calibri" w:cs="Calibri"/>
        </w:rPr>
      </w:pPr>
      <w:r w:rsidRPr="00AE5A3B">
        <w:rPr>
          <w:rFonts w:ascii="Calibri" w:hAnsi="Calibri" w:cs="Calibri"/>
        </w:rPr>
        <w:t>Acestea se vor păstra pe ciclul de viață al echipamentului.</w:t>
      </w:r>
    </w:p>
    <w:p w14:paraId="700D6D7F" w14:textId="77777777" w:rsidR="005B016A" w:rsidRPr="00AE5A3B" w:rsidRDefault="005B016A" w:rsidP="0047757D">
      <w:pPr>
        <w:pStyle w:val="Listparagraf"/>
        <w:numPr>
          <w:ilvl w:val="0"/>
          <w:numId w:val="13"/>
        </w:numPr>
        <w:autoSpaceDE w:val="0"/>
        <w:autoSpaceDN w:val="0"/>
        <w:spacing w:before="120" w:after="160" w:line="252" w:lineRule="auto"/>
        <w:jc w:val="both"/>
        <w:rPr>
          <w:rFonts w:cs="Calibri"/>
          <w:sz w:val="24"/>
          <w:szCs w:val="24"/>
          <w:lang w:val="ro-RO"/>
        </w:rPr>
      </w:pPr>
      <w:r w:rsidRPr="00AE5A3B">
        <w:rPr>
          <w:rFonts w:cs="Calibri"/>
          <w:b/>
          <w:sz w:val="24"/>
          <w:szCs w:val="24"/>
          <w:u w:val="single"/>
          <w:lang w:val="ro-RO"/>
        </w:rPr>
        <w:t>ONLINE</w:t>
      </w:r>
    </w:p>
    <w:p w14:paraId="4E2E8910" w14:textId="77777777" w:rsidR="005B016A" w:rsidRPr="00AE5A3B" w:rsidRDefault="005B016A" w:rsidP="00E05313">
      <w:pPr>
        <w:pStyle w:val="Listparagraf"/>
        <w:numPr>
          <w:ilvl w:val="0"/>
          <w:numId w:val="10"/>
        </w:numPr>
        <w:autoSpaceDE w:val="0"/>
        <w:autoSpaceDN w:val="0"/>
        <w:spacing w:before="120" w:after="160" w:line="252" w:lineRule="auto"/>
        <w:ind w:left="1276"/>
        <w:jc w:val="both"/>
        <w:rPr>
          <w:rFonts w:cs="Calibri"/>
          <w:sz w:val="24"/>
          <w:szCs w:val="24"/>
          <w:lang w:val="ro-RO"/>
        </w:rPr>
      </w:pPr>
      <w:r w:rsidRPr="00AE5A3B">
        <w:rPr>
          <w:rFonts w:cs="Calibri"/>
          <w:b/>
          <w:bCs/>
          <w:sz w:val="24"/>
          <w:szCs w:val="24"/>
          <w:lang w:val="ro-RO"/>
        </w:rPr>
        <w:t>Site oficial și cont social media:</w:t>
      </w:r>
      <w:r w:rsidRPr="00AE5A3B">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6A4D0240" w14:textId="77777777" w:rsidR="005B016A" w:rsidRPr="00AE5A3B" w:rsidRDefault="005B016A" w:rsidP="00E05313">
      <w:pPr>
        <w:pStyle w:val="Listparagraf"/>
        <w:ind w:left="1276"/>
        <w:jc w:val="both"/>
        <w:rPr>
          <w:rFonts w:cs="Calibri"/>
          <w:sz w:val="24"/>
          <w:szCs w:val="24"/>
          <w:lang w:val="ro-RO"/>
        </w:rPr>
      </w:pPr>
      <w:r w:rsidRPr="00AE5A3B">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0E6F31" w:rsidRPr="00AE5A3B">
          <w:rPr>
            <w:rStyle w:val="Hyperlink"/>
            <w:rFonts w:cs="Calibri"/>
            <w:sz w:val="24"/>
            <w:szCs w:val="24"/>
            <w:lang w:val="ro-RO"/>
          </w:rPr>
          <w:t>www.fonduri-ue.ro</w:t>
        </w:r>
      </w:hyperlink>
      <w:r w:rsidRPr="00AE5A3B">
        <w:rPr>
          <w:rFonts w:cs="Calibri"/>
          <w:sz w:val="24"/>
          <w:szCs w:val="24"/>
          <w:lang w:val="ro-RO"/>
        </w:rPr>
        <w:t xml:space="preserve">, cu mențiunea „Pentru informații detaliate despre celelalte programe cofinanțate de Uniunea Europeană, vă invităm să vizitați </w:t>
      </w:r>
      <w:hyperlink r:id="rId12" w:history="1">
        <w:r w:rsidR="00922851" w:rsidRPr="00AE5A3B">
          <w:rPr>
            <w:rStyle w:val="Hyperlink"/>
            <w:rFonts w:cs="Calibri"/>
            <w:sz w:val="24"/>
            <w:szCs w:val="24"/>
            <w:lang w:val="ro-RO"/>
          </w:rPr>
          <w:t>www.fonduri-ue.ro</w:t>
        </w:r>
      </w:hyperlink>
      <w:r w:rsidR="000E6F31" w:rsidRPr="00AE5A3B">
        <w:rPr>
          <w:rFonts w:cs="Calibri"/>
          <w:sz w:val="24"/>
          <w:szCs w:val="24"/>
          <w:lang w:val="ro-RO"/>
        </w:rPr>
        <w:t>”</w:t>
      </w:r>
      <w:r w:rsidR="00922851" w:rsidRPr="00AE5A3B">
        <w:rPr>
          <w:rFonts w:cs="Calibri"/>
          <w:sz w:val="24"/>
          <w:szCs w:val="24"/>
          <w:lang w:val="ro-RO"/>
        </w:rPr>
        <w:t>.</w:t>
      </w:r>
      <w:r w:rsidRPr="00AE5A3B">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w:t>
      </w:r>
      <w:r w:rsidRPr="00AE5A3B">
        <w:rPr>
          <w:rFonts w:cs="Calibri"/>
          <w:b/>
          <w:sz w:val="24"/>
          <w:szCs w:val="24"/>
          <w:lang w:val="ro-RO"/>
        </w:rPr>
        <w:lastRenderedPageBreak/>
        <w:t>trimiterea casetă/butonul către pagina cumulativă a proiectelor se face cel puțin cu logo Regio Centru și cuvântul ”Proiecte”</w:t>
      </w:r>
    </w:p>
    <w:p w14:paraId="275C507B" w14:textId="77777777" w:rsidR="005B016A" w:rsidRPr="00AE5A3B" w:rsidRDefault="005B016A" w:rsidP="00E05313">
      <w:pPr>
        <w:pStyle w:val="Listparagraf"/>
        <w:autoSpaceDE w:val="0"/>
        <w:autoSpaceDN w:val="0"/>
        <w:spacing w:before="120"/>
        <w:ind w:left="1276"/>
        <w:jc w:val="both"/>
        <w:rPr>
          <w:rFonts w:cs="Calibri"/>
          <w:sz w:val="24"/>
          <w:szCs w:val="24"/>
          <w:lang w:val="ro-RO"/>
        </w:rPr>
      </w:pPr>
      <w:r w:rsidRPr="00AE5A3B">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0E6F31" w:rsidRPr="00AE5A3B">
          <w:rPr>
            <w:rStyle w:val="Hyperlink"/>
            <w:rFonts w:cs="Calibri"/>
            <w:sz w:val="24"/>
            <w:szCs w:val="24"/>
            <w:lang w:val="ro-RO"/>
          </w:rPr>
          <w:t>www.regiocentru.ro</w:t>
        </w:r>
      </w:hyperlink>
      <w:r w:rsidRPr="00AE5A3B">
        <w:rPr>
          <w:rFonts w:cs="Calibri"/>
          <w:sz w:val="24"/>
          <w:szCs w:val="24"/>
          <w:lang w:val="ro-RO"/>
        </w:rPr>
        <w:t xml:space="preserve"> </w:t>
      </w:r>
      <w:r w:rsidR="00AD2295" w:rsidRPr="00AE5A3B">
        <w:rPr>
          <w:rFonts w:cs="Calibri"/>
          <w:sz w:val="24"/>
          <w:szCs w:val="24"/>
          <w:lang w:val="ro-RO"/>
        </w:rPr>
        <w:t xml:space="preserve">I </w:t>
      </w:r>
      <w:hyperlink r:id="rId14" w:history="1">
        <w:r w:rsidR="00AD2295" w:rsidRPr="00AE5A3B">
          <w:rPr>
            <w:rStyle w:val="Hyperlink"/>
            <w:rFonts w:cs="Calibri"/>
            <w:sz w:val="24"/>
            <w:szCs w:val="24"/>
            <w:lang w:val="ro-RO"/>
          </w:rPr>
          <w:t>www.adrcentru.ro</w:t>
        </w:r>
      </w:hyperlink>
      <w:r w:rsidR="00AD2295" w:rsidRPr="00AE5A3B">
        <w:rPr>
          <w:rFonts w:cs="Calibri"/>
          <w:sz w:val="24"/>
          <w:szCs w:val="24"/>
          <w:lang w:val="ro-RO"/>
        </w:rPr>
        <w:t xml:space="preserve"> </w:t>
      </w:r>
      <w:r w:rsidRPr="00AE5A3B">
        <w:rPr>
          <w:rFonts w:cs="Calibri"/>
          <w:sz w:val="24"/>
          <w:szCs w:val="24"/>
          <w:lang w:val="ro-RO"/>
        </w:rPr>
        <w:t>specifice ale Programului.</w:t>
      </w:r>
    </w:p>
    <w:p w14:paraId="1B88427F" w14:textId="77777777" w:rsidR="005B016A" w:rsidRPr="00AE5A3B" w:rsidRDefault="005B016A" w:rsidP="00E05313">
      <w:pPr>
        <w:pStyle w:val="Listparagraf"/>
        <w:autoSpaceDE w:val="0"/>
        <w:autoSpaceDN w:val="0"/>
        <w:spacing w:before="120"/>
        <w:ind w:left="1276"/>
        <w:jc w:val="both"/>
        <w:rPr>
          <w:rFonts w:cs="Calibri"/>
          <w:sz w:val="24"/>
          <w:szCs w:val="24"/>
          <w:lang w:val="ro-RO"/>
        </w:rPr>
      </w:pPr>
      <w:r w:rsidRPr="00AE5A3B">
        <w:rPr>
          <w:rFonts w:cs="Calibri"/>
          <w:b/>
          <w:sz w:val="24"/>
          <w:szCs w:val="24"/>
          <w:lang w:val="ro-RO"/>
        </w:rPr>
        <w:t>Termen de păstrare informații/canale online:</w:t>
      </w:r>
      <w:r w:rsidRPr="00AE5A3B">
        <w:rPr>
          <w:rFonts w:cs="Calibri"/>
          <w:sz w:val="24"/>
          <w:szCs w:val="24"/>
          <w:lang w:val="ro-RO"/>
        </w:rPr>
        <w:t xml:space="preserve"> 5 ani de zile după finalizarea proiectului.</w:t>
      </w:r>
    </w:p>
    <w:p w14:paraId="556BC45F" w14:textId="77777777" w:rsidR="00136BA6" w:rsidRPr="00AE5A3B" w:rsidRDefault="00136BA6" w:rsidP="005B016A">
      <w:pPr>
        <w:pStyle w:val="Listparagraf"/>
        <w:autoSpaceDE w:val="0"/>
        <w:autoSpaceDN w:val="0"/>
        <w:spacing w:before="120"/>
        <w:ind w:left="1440"/>
        <w:jc w:val="both"/>
        <w:rPr>
          <w:rFonts w:cs="Calibri"/>
          <w:sz w:val="24"/>
          <w:szCs w:val="24"/>
          <w:lang w:val="ro-RO"/>
        </w:rPr>
      </w:pPr>
    </w:p>
    <w:p w14:paraId="2259603B" w14:textId="77777777" w:rsidR="005B016A" w:rsidRPr="00AE5A3B" w:rsidRDefault="005B016A" w:rsidP="00136BA6">
      <w:pPr>
        <w:pStyle w:val="Listparagraf"/>
        <w:numPr>
          <w:ilvl w:val="0"/>
          <w:numId w:val="13"/>
        </w:numPr>
        <w:autoSpaceDE w:val="0"/>
        <w:autoSpaceDN w:val="0"/>
        <w:spacing w:before="120" w:after="0"/>
        <w:jc w:val="both"/>
        <w:rPr>
          <w:rFonts w:cs="Calibri"/>
          <w:b/>
          <w:sz w:val="24"/>
          <w:szCs w:val="24"/>
          <w:lang w:val="ro-RO"/>
        </w:rPr>
      </w:pPr>
      <w:r w:rsidRPr="00AE5A3B">
        <w:rPr>
          <w:rFonts w:cs="Calibri"/>
          <w:b/>
          <w:sz w:val="24"/>
          <w:szCs w:val="24"/>
          <w:lang w:val="ro-RO"/>
        </w:rPr>
        <w:t xml:space="preserve">ANUNȚURI/COMUNICATE </w:t>
      </w:r>
    </w:p>
    <w:p w14:paraId="59CD8A9A" w14:textId="77777777" w:rsidR="005B016A" w:rsidRPr="00AE5A3B" w:rsidRDefault="005B016A" w:rsidP="00136BA6">
      <w:pPr>
        <w:pStyle w:val="Listparagraf"/>
        <w:numPr>
          <w:ilvl w:val="0"/>
          <w:numId w:val="11"/>
        </w:numPr>
        <w:autoSpaceDE w:val="0"/>
        <w:autoSpaceDN w:val="0"/>
        <w:spacing w:after="160" w:line="252" w:lineRule="auto"/>
        <w:ind w:left="1276"/>
        <w:jc w:val="both"/>
        <w:rPr>
          <w:rFonts w:cs="Calibri"/>
          <w:sz w:val="24"/>
          <w:szCs w:val="24"/>
          <w:lang w:val="ro-RO"/>
        </w:rPr>
      </w:pPr>
      <w:r w:rsidRPr="00AE5A3B">
        <w:rPr>
          <w:rFonts w:cs="Calibri"/>
          <w:b/>
          <w:bCs/>
          <w:sz w:val="24"/>
          <w:szCs w:val="24"/>
          <w:lang w:val="ro-RO"/>
        </w:rPr>
        <w:t>Comunicate/Anunțuri de presă:</w:t>
      </w:r>
      <w:r w:rsidRPr="00AE5A3B">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14:paraId="3D4B279D" w14:textId="19C68CD5" w:rsidR="005B016A" w:rsidRPr="00AE5A3B" w:rsidRDefault="005B016A" w:rsidP="005A538C">
      <w:pPr>
        <w:pStyle w:val="Listparagraf"/>
        <w:numPr>
          <w:ilvl w:val="0"/>
          <w:numId w:val="12"/>
        </w:numPr>
        <w:autoSpaceDE w:val="0"/>
        <w:autoSpaceDN w:val="0"/>
        <w:spacing w:before="120"/>
        <w:ind w:left="426" w:hanging="426"/>
        <w:jc w:val="both"/>
        <w:rPr>
          <w:rFonts w:cs="Calibri"/>
          <w:sz w:val="24"/>
          <w:szCs w:val="24"/>
          <w:lang w:val="ro-RO"/>
        </w:rPr>
      </w:pPr>
      <w:r w:rsidRPr="00AE5A3B">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r w:rsidR="004713A5" w:rsidRPr="00AE5A3B">
        <w:rPr>
          <w:rFonts w:cs="Calibri"/>
          <w:sz w:val="24"/>
          <w:szCs w:val="24"/>
          <w:lang w:val="ro-RO"/>
        </w:rPr>
        <w:t>și</w:t>
      </w:r>
      <w:r w:rsidRPr="00AE5A3B">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073B7A92"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14:paraId="0FD9DFED"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14:paraId="34703302" w14:textId="77777777" w:rsidR="005B016A" w:rsidRPr="00AE5A3B" w:rsidRDefault="005B016A" w:rsidP="00E05313">
      <w:pPr>
        <w:pStyle w:val="Listparagraf"/>
        <w:numPr>
          <w:ilvl w:val="0"/>
          <w:numId w:val="11"/>
        </w:numPr>
        <w:ind w:left="1276"/>
        <w:jc w:val="both"/>
        <w:rPr>
          <w:rFonts w:cs="Calibri"/>
          <w:sz w:val="24"/>
          <w:szCs w:val="24"/>
          <w:lang w:val="ro-RO"/>
        </w:rPr>
      </w:pPr>
      <w:r w:rsidRPr="00AE5A3B">
        <w:rPr>
          <w:rFonts w:cs="Calibri"/>
          <w:sz w:val="24"/>
          <w:szCs w:val="24"/>
          <w:lang w:val="ro-RO"/>
        </w:rPr>
        <w:t>Realizarea unui clip de prezentarea la finalizarea proiectului, care va cuprinde cadrele filmate pe parcursul implementării proiectului</w:t>
      </w:r>
    </w:p>
    <w:p w14:paraId="4F619823" w14:textId="77777777" w:rsidR="005B016A" w:rsidRPr="00AE5A3B" w:rsidRDefault="005B016A" w:rsidP="00E05313">
      <w:pPr>
        <w:pStyle w:val="Listparagraf"/>
        <w:numPr>
          <w:ilvl w:val="0"/>
          <w:numId w:val="11"/>
        </w:numPr>
        <w:spacing w:after="0"/>
        <w:ind w:left="1276"/>
        <w:jc w:val="both"/>
        <w:rPr>
          <w:rFonts w:cs="Calibri"/>
          <w:sz w:val="24"/>
          <w:szCs w:val="24"/>
          <w:lang w:val="ro-RO"/>
        </w:rPr>
      </w:pPr>
      <w:r w:rsidRPr="00AE5A3B">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6E164A55" w14:textId="77777777" w:rsidR="005B016A" w:rsidRPr="00AE5A3B" w:rsidRDefault="005B016A" w:rsidP="005A538C">
      <w:pPr>
        <w:ind w:left="426"/>
        <w:jc w:val="both"/>
        <w:rPr>
          <w:rFonts w:ascii="Calibri" w:hAnsi="Calibri" w:cs="Calibri"/>
        </w:rPr>
      </w:pPr>
      <w:r w:rsidRPr="00AE5A3B">
        <w:rPr>
          <w:rFonts w:ascii="Calibri" w:hAnsi="Calibri" w:cs="Calibri"/>
        </w:rPr>
        <w:t>Planul de acțiuni de comunicare va fi asumat de către Beneficiar și va fi avizat de către departamentul de specialitate din cadrul ADR Centru.</w:t>
      </w:r>
    </w:p>
    <w:p w14:paraId="682E93FD" w14:textId="77777777" w:rsidR="005A538C" w:rsidRPr="00AE5A3B" w:rsidRDefault="005A538C" w:rsidP="005B016A">
      <w:pPr>
        <w:ind w:left="360"/>
        <w:jc w:val="both"/>
        <w:rPr>
          <w:rFonts w:ascii="Calibri" w:hAnsi="Calibri" w:cs="Calibri"/>
          <w:b/>
        </w:rPr>
      </w:pPr>
    </w:p>
    <w:p w14:paraId="5DF04D84" w14:textId="77777777" w:rsidR="005B016A" w:rsidRPr="00AE5A3B" w:rsidRDefault="005B016A" w:rsidP="005A538C">
      <w:pPr>
        <w:ind w:left="426"/>
        <w:jc w:val="both"/>
        <w:rPr>
          <w:rFonts w:ascii="Calibri" w:hAnsi="Calibri" w:cs="Calibri"/>
          <w:b/>
        </w:rPr>
      </w:pPr>
      <w:r w:rsidRPr="00AE5A3B">
        <w:rPr>
          <w:rFonts w:ascii="Calibri" w:hAnsi="Calibri" w:cs="Calibri"/>
          <w:b/>
        </w:rPr>
        <w:lastRenderedPageBreak/>
        <w:t xml:space="preserve">Articolul 11 </w:t>
      </w:r>
      <w:r w:rsidR="00136BA6" w:rsidRPr="00AE5A3B">
        <w:rPr>
          <w:rFonts w:ascii="Calibri" w:hAnsi="Calibri" w:cs="Calibri"/>
          <w:b/>
        </w:rPr>
        <w:t>–</w:t>
      </w:r>
      <w:r w:rsidRPr="00AE5A3B">
        <w:rPr>
          <w:rFonts w:ascii="Calibri" w:hAnsi="Calibri" w:cs="Calibri"/>
          <w:b/>
        </w:rPr>
        <w:t xml:space="preserve"> Confidențialitate</w:t>
      </w:r>
    </w:p>
    <w:p w14:paraId="66DA9D6A" w14:textId="77777777" w:rsidR="00136BA6" w:rsidRPr="00AE5A3B" w:rsidRDefault="00136BA6" w:rsidP="005A538C">
      <w:pPr>
        <w:ind w:left="426"/>
        <w:jc w:val="both"/>
        <w:rPr>
          <w:rFonts w:ascii="Calibri" w:hAnsi="Calibri" w:cs="Calibri"/>
          <w:b/>
        </w:rPr>
      </w:pPr>
    </w:p>
    <w:p w14:paraId="6BD5CAE4" w14:textId="6E35D7EA"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r w:rsidR="004713A5" w:rsidRPr="00AE5A3B">
        <w:rPr>
          <w:rFonts w:ascii="Calibri" w:hAnsi="Calibri" w:cs="Calibri"/>
          <w:lang w:val="ro-RO"/>
        </w:rPr>
        <w:t>secțiunile</w:t>
      </w:r>
      <w:r w:rsidRPr="00AE5A3B">
        <w:rPr>
          <w:rFonts w:ascii="Calibri" w:hAnsi="Calibri" w:cs="Calibri"/>
          <w:lang w:val="ro-RO"/>
        </w:rPr>
        <w:t xml:space="preserve">, respectiv </w:t>
      </w:r>
      <w:r w:rsidR="004713A5" w:rsidRPr="00AE5A3B">
        <w:rPr>
          <w:rFonts w:ascii="Calibri" w:hAnsi="Calibri" w:cs="Calibri"/>
          <w:lang w:val="ro-RO"/>
        </w:rPr>
        <w:t>informațiile</w:t>
      </w:r>
      <w:r w:rsidRPr="00AE5A3B">
        <w:rPr>
          <w:rFonts w:ascii="Calibri" w:hAnsi="Calibri" w:cs="Calibri"/>
          <w:lang w:val="ro-RO"/>
        </w:rPr>
        <w:t xml:space="preserve"> din proiect a căror publicare ar putea aduce atingere principiului </w:t>
      </w:r>
      <w:r w:rsidR="004713A5" w:rsidRPr="00AE5A3B">
        <w:rPr>
          <w:rFonts w:ascii="Calibri" w:hAnsi="Calibri" w:cs="Calibri"/>
          <w:lang w:val="ro-RO"/>
        </w:rPr>
        <w:t>concurenței</w:t>
      </w:r>
      <w:r w:rsidRPr="00AE5A3B">
        <w:rPr>
          <w:rFonts w:ascii="Calibri" w:hAnsi="Calibri" w:cs="Calibri"/>
          <w:lang w:val="ro-RO"/>
        </w:rPr>
        <w:t xml:space="preserve"> loiale, respectiv </w:t>
      </w:r>
      <w:r w:rsidR="004713A5" w:rsidRPr="00AE5A3B">
        <w:rPr>
          <w:rFonts w:ascii="Calibri" w:hAnsi="Calibri" w:cs="Calibri"/>
          <w:lang w:val="ro-RO"/>
        </w:rPr>
        <w:t>proprietății</w:t>
      </w:r>
      <w:r w:rsidRPr="00AE5A3B">
        <w:rPr>
          <w:rFonts w:ascii="Calibri" w:hAnsi="Calibri" w:cs="Calibri"/>
          <w:lang w:val="ro-RO"/>
        </w:rPr>
        <w:t xml:space="preserve"> intelectuale ori altor </w:t>
      </w:r>
      <w:r w:rsidR="004713A5" w:rsidRPr="00AE5A3B">
        <w:rPr>
          <w:rFonts w:ascii="Calibri" w:hAnsi="Calibri" w:cs="Calibri"/>
          <w:lang w:val="ro-RO"/>
        </w:rPr>
        <w:t>dispoziții</w:t>
      </w:r>
      <w:r w:rsidRPr="00AE5A3B">
        <w:rPr>
          <w:rFonts w:ascii="Calibri" w:hAnsi="Calibri" w:cs="Calibri"/>
          <w:lang w:val="ro-RO"/>
        </w:rPr>
        <w:t xml:space="preserve"> legale aplicabile.</w:t>
      </w:r>
    </w:p>
    <w:p w14:paraId="03D56F70" w14:textId="77777777" w:rsidR="005B016A" w:rsidRPr="00AE5A3B" w:rsidRDefault="005B016A" w:rsidP="005A538C">
      <w:pPr>
        <w:pStyle w:val="al"/>
        <w:numPr>
          <w:ilvl w:val="0"/>
          <w:numId w:val="20"/>
        </w:numPr>
        <w:spacing w:line="230" w:lineRule="atLeast"/>
        <w:ind w:left="426" w:hanging="426"/>
        <w:rPr>
          <w:rFonts w:ascii="Calibri" w:hAnsi="Calibri" w:cs="Calibri"/>
          <w:lang w:val="ro-RO"/>
        </w:rPr>
      </w:pPr>
      <w:r w:rsidRPr="00AE5A3B">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14:paraId="2E20D0AA" w14:textId="77777777" w:rsidR="005B016A" w:rsidRPr="00AE5A3B" w:rsidRDefault="005B016A" w:rsidP="005A538C">
      <w:pPr>
        <w:ind w:left="426" w:hanging="426"/>
        <w:jc w:val="both"/>
        <w:rPr>
          <w:rFonts w:ascii="Calibri" w:hAnsi="Calibri" w:cs="Calibri"/>
        </w:rPr>
      </w:pPr>
      <w:r w:rsidRPr="00AE5A3B">
        <w:rPr>
          <w:rFonts w:ascii="Calibri" w:hAnsi="Calibri" w:cs="Calibri"/>
          <w:lang w:eastAsia="en-US"/>
        </w:rPr>
        <w:t xml:space="preserve">(3) </w:t>
      </w:r>
      <w:r w:rsidR="006D4CC5" w:rsidRPr="00AE5A3B">
        <w:rPr>
          <w:rFonts w:ascii="Calibri" w:hAnsi="Calibri" w:cs="Calibri"/>
          <w:lang w:eastAsia="en-US"/>
        </w:rPr>
        <w:t xml:space="preserve">  </w:t>
      </w:r>
      <w:r w:rsidRPr="00AE5A3B">
        <w:rPr>
          <w:rFonts w:ascii="Calibri" w:hAnsi="Calibri" w:cs="Calibri"/>
          <w:lang w:eastAsia="en-US"/>
        </w:rPr>
        <w:t>Prevederile alin. (3) al art. 18 din Contractul de finanțare – Condiții generale</w:t>
      </w:r>
      <w:r w:rsidRPr="00AE5A3B">
        <w:rPr>
          <w:rFonts w:ascii="Calibri" w:hAnsi="Calibri" w:cs="Calibri"/>
        </w:rPr>
        <w:t>, rămân aplicabile.</w:t>
      </w:r>
    </w:p>
    <w:p w14:paraId="3BF1CD58" w14:textId="77777777" w:rsidR="006D4CC5" w:rsidRPr="00AE5A3B" w:rsidRDefault="006D4CC5" w:rsidP="005B016A">
      <w:pPr>
        <w:ind w:firstLine="360"/>
        <w:jc w:val="both"/>
        <w:rPr>
          <w:rFonts w:ascii="Calibri" w:hAnsi="Calibri" w:cs="Calibri"/>
        </w:rPr>
      </w:pPr>
    </w:p>
    <w:p w14:paraId="465F7CAA" w14:textId="77777777" w:rsidR="00AE77D1" w:rsidRPr="00AE5A3B" w:rsidRDefault="00AE77D1" w:rsidP="005B016A">
      <w:pPr>
        <w:ind w:firstLine="360"/>
        <w:jc w:val="both"/>
        <w:rPr>
          <w:rFonts w:ascii="Calibri" w:hAnsi="Calibri" w:cs="Calibri"/>
        </w:rPr>
      </w:pPr>
    </w:p>
    <w:p w14:paraId="583E5B7A" w14:textId="77777777" w:rsidR="00AE77D1" w:rsidRPr="00AE5A3B" w:rsidRDefault="00AE77D1" w:rsidP="005B016A">
      <w:pPr>
        <w:ind w:firstLine="360"/>
        <w:jc w:val="both"/>
        <w:rPr>
          <w:rFonts w:ascii="Calibri" w:hAnsi="Calibri" w:cs="Calibri"/>
        </w:rPr>
      </w:pPr>
    </w:p>
    <w:p w14:paraId="6B48295D" w14:textId="77777777" w:rsidR="00AE77D1" w:rsidRPr="00AE5A3B" w:rsidRDefault="00AE77D1" w:rsidP="005B016A">
      <w:pPr>
        <w:ind w:firstLine="360"/>
        <w:jc w:val="both"/>
        <w:rPr>
          <w:rFonts w:ascii="Calibri" w:hAnsi="Calibri" w:cs="Calibri"/>
        </w:rPr>
      </w:pPr>
    </w:p>
    <w:p w14:paraId="4A67D104" w14:textId="77777777" w:rsidR="00AE77D1" w:rsidRPr="00AE5A3B" w:rsidRDefault="00AE77D1" w:rsidP="005B016A">
      <w:pPr>
        <w:ind w:firstLine="360"/>
        <w:jc w:val="both"/>
        <w:rPr>
          <w:rFonts w:ascii="Calibri" w:hAnsi="Calibri" w:cs="Calibri"/>
        </w:rPr>
      </w:pPr>
    </w:p>
    <w:p w14:paraId="0BCA6697" w14:textId="77777777" w:rsidR="00AE77D1" w:rsidRPr="00AE5A3B" w:rsidRDefault="00AE77D1" w:rsidP="005B016A">
      <w:pPr>
        <w:ind w:firstLine="360"/>
        <w:jc w:val="both"/>
        <w:rPr>
          <w:rFonts w:ascii="Calibri" w:hAnsi="Calibri" w:cs="Calibri"/>
        </w:rPr>
      </w:pPr>
    </w:p>
    <w:p w14:paraId="6ECE640D" w14:textId="77777777" w:rsidR="00AE77D1" w:rsidRPr="00AE5A3B" w:rsidRDefault="00AE77D1" w:rsidP="005B016A">
      <w:pPr>
        <w:ind w:firstLine="360"/>
        <w:jc w:val="both"/>
        <w:rPr>
          <w:rFonts w:ascii="Calibri" w:hAnsi="Calibri" w:cs="Calibri"/>
        </w:rPr>
      </w:pPr>
    </w:p>
    <w:p w14:paraId="7EE14593" w14:textId="77777777" w:rsidR="00AE77D1" w:rsidRPr="00AE5A3B" w:rsidRDefault="00AE77D1" w:rsidP="005B016A">
      <w:pPr>
        <w:ind w:firstLine="360"/>
        <w:jc w:val="both"/>
        <w:rPr>
          <w:rFonts w:ascii="Calibri" w:hAnsi="Calibri" w:cs="Calibri"/>
        </w:rPr>
      </w:pPr>
    </w:p>
    <w:p w14:paraId="2337062D" w14:textId="77777777" w:rsidR="00AE77D1" w:rsidRPr="00AE5A3B" w:rsidRDefault="00AE77D1" w:rsidP="005B016A">
      <w:pPr>
        <w:ind w:firstLine="360"/>
        <w:jc w:val="both"/>
        <w:rPr>
          <w:rFonts w:ascii="Calibri" w:hAnsi="Calibri" w:cs="Calibri"/>
        </w:rPr>
      </w:pPr>
    </w:p>
    <w:p w14:paraId="10F4A3DF" w14:textId="77777777" w:rsidR="00AE77D1" w:rsidRPr="00AE5A3B" w:rsidRDefault="00AE77D1" w:rsidP="005B016A">
      <w:pPr>
        <w:ind w:firstLine="360"/>
        <w:jc w:val="both"/>
        <w:rPr>
          <w:rFonts w:ascii="Calibri" w:hAnsi="Calibri" w:cs="Calibri"/>
        </w:rPr>
      </w:pPr>
    </w:p>
    <w:p w14:paraId="143F6C58" w14:textId="77777777" w:rsidR="00AE77D1" w:rsidRPr="00AE5A3B" w:rsidRDefault="00AE77D1" w:rsidP="005B016A">
      <w:pPr>
        <w:ind w:firstLine="360"/>
        <w:jc w:val="both"/>
        <w:rPr>
          <w:rFonts w:ascii="Calibri" w:hAnsi="Calibri" w:cs="Calibri"/>
        </w:rPr>
      </w:pPr>
    </w:p>
    <w:p w14:paraId="602C26A3" w14:textId="77777777" w:rsidR="00EE15E5" w:rsidRPr="00AE5A3B" w:rsidRDefault="00EE15E5" w:rsidP="005B016A">
      <w:pPr>
        <w:ind w:firstLine="360"/>
        <w:jc w:val="both"/>
        <w:rPr>
          <w:rFonts w:ascii="Calibri" w:hAnsi="Calibri" w:cs="Calibri"/>
        </w:rPr>
      </w:pPr>
    </w:p>
    <w:p w14:paraId="18D31DAC" w14:textId="77777777" w:rsidR="00EE15E5" w:rsidRPr="00AE5A3B" w:rsidRDefault="00EE15E5" w:rsidP="005B016A">
      <w:pPr>
        <w:ind w:firstLine="360"/>
        <w:jc w:val="both"/>
        <w:rPr>
          <w:rFonts w:ascii="Calibri" w:hAnsi="Calibri" w:cs="Calibri"/>
        </w:rPr>
      </w:pPr>
    </w:p>
    <w:p w14:paraId="76261CE2" w14:textId="77777777" w:rsidR="00EE15E5" w:rsidRPr="00AE5A3B" w:rsidRDefault="00EE15E5" w:rsidP="005B016A">
      <w:pPr>
        <w:ind w:firstLine="360"/>
        <w:jc w:val="both"/>
        <w:rPr>
          <w:rFonts w:ascii="Calibri" w:hAnsi="Calibri" w:cs="Calibri"/>
        </w:rPr>
      </w:pPr>
    </w:p>
    <w:p w14:paraId="2F2EFC4B" w14:textId="77777777" w:rsidR="00EE15E5" w:rsidRPr="00AE5A3B" w:rsidRDefault="00EE15E5" w:rsidP="005B016A">
      <w:pPr>
        <w:ind w:firstLine="360"/>
        <w:jc w:val="both"/>
        <w:rPr>
          <w:rFonts w:ascii="Calibri" w:hAnsi="Calibri" w:cs="Calibri"/>
        </w:rPr>
      </w:pPr>
    </w:p>
    <w:p w14:paraId="38919C31" w14:textId="77777777" w:rsidR="00EE15E5" w:rsidRPr="00AE5A3B" w:rsidRDefault="00EE15E5" w:rsidP="005B016A">
      <w:pPr>
        <w:ind w:firstLine="360"/>
        <w:jc w:val="both"/>
        <w:rPr>
          <w:rFonts w:ascii="Calibri" w:hAnsi="Calibri" w:cs="Calibri"/>
        </w:rPr>
      </w:pPr>
    </w:p>
    <w:p w14:paraId="4521E090" w14:textId="77777777" w:rsidR="00EE15E5" w:rsidRPr="00AE5A3B" w:rsidRDefault="00EE15E5" w:rsidP="005B016A">
      <w:pPr>
        <w:ind w:firstLine="360"/>
        <w:jc w:val="both"/>
        <w:rPr>
          <w:rFonts w:ascii="Calibri" w:hAnsi="Calibri" w:cs="Calibri"/>
        </w:rPr>
      </w:pPr>
    </w:p>
    <w:p w14:paraId="3FB0C935" w14:textId="77777777" w:rsidR="00EE15E5" w:rsidRPr="00AE5A3B" w:rsidRDefault="00EE15E5" w:rsidP="005B016A">
      <w:pPr>
        <w:ind w:firstLine="360"/>
        <w:jc w:val="both"/>
        <w:rPr>
          <w:rFonts w:ascii="Calibri" w:hAnsi="Calibri" w:cs="Calibri"/>
        </w:rPr>
      </w:pPr>
    </w:p>
    <w:p w14:paraId="7C23C85F" w14:textId="77777777" w:rsidR="00EE15E5" w:rsidRPr="00AE5A3B" w:rsidRDefault="00EE15E5" w:rsidP="005B016A">
      <w:pPr>
        <w:ind w:firstLine="360"/>
        <w:jc w:val="both"/>
        <w:rPr>
          <w:rFonts w:ascii="Calibri" w:hAnsi="Calibri" w:cs="Calibri"/>
        </w:rPr>
      </w:pPr>
    </w:p>
    <w:p w14:paraId="03CAE7B7" w14:textId="77777777" w:rsidR="00EE15E5" w:rsidRPr="00AE5A3B" w:rsidRDefault="00EE15E5" w:rsidP="005B016A">
      <w:pPr>
        <w:ind w:firstLine="360"/>
        <w:jc w:val="both"/>
        <w:rPr>
          <w:rFonts w:ascii="Calibri" w:hAnsi="Calibri" w:cs="Calibri"/>
        </w:rPr>
      </w:pPr>
    </w:p>
    <w:p w14:paraId="1A280D0F" w14:textId="77777777" w:rsidR="00EE15E5" w:rsidRPr="00AE5A3B" w:rsidRDefault="00EE15E5" w:rsidP="005B016A">
      <w:pPr>
        <w:ind w:firstLine="360"/>
        <w:jc w:val="both"/>
        <w:rPr>
          <w:rFonts w:ascii="Calibri" w:hAnsi="Calibri" w:cs="Calibri"/>
        </w:rPr>
      </w:pPr>
    </w:p>
    <w:p w14:paraId="0D89A70F" w14:textId="77777777" w:rsidR="00EE15E5" w:rsidRPr="00AE5A3B" w:rsidRDefault="00EE15E5" w:rsidP="005B016A">
      <w:pPr>
        <w:ind w:firstLine="360"/>
        <w:jc w:val="both"/>
        <w:rPr>
          <w:rFonts w:ascii="Calibri" w:hAnsi="Calibri" w:cs="Calibri"/>
        </w:rPr>
      </w:pPr>
    </w:p>
    <w:p w14:paraId="74DA9D2C" w14:textId="77777777" w:rsidR="00EE15E5" w:rsidRPr="00AE5A3B" w:rsidRDefault="00EE15E5" w:rsidP="005B016A">
      <w:pPr>
        <w:ind w:firstLine="360"/>
        <w:jc w:val="both"/>
        <w:rPr>
          <w:rFonts w:ascii="Calibri" w:hAnsi="Calibri" w:cs="Calibri"/>
        </w:rPr>
      </w:pPr>
    </w:p>
    <w:p w14:paraId="01CCA011" w14:textId="77777777" w:rsidR="00EE15E5" w:rsidRPr="00AE5A3B" w:rsidRDefault="00EE15E5" w:rsidP="005B016A">
      <w:pPr>
        <w:ind w:firstLine="360"/>
        <w:jc w:val="both"/>
        <w:rPr>
          <w:rFonts w:ascii="Calibri" w:hAnsi="Calibri" w:cs="Calibri"/>
        </w:rPr>
      </w:pPr>
    </w:p>
    <w:p w14:paraId="2225620D" w14:textId="77777777" w:rsidR="00EE15E5" w:rsidRPr="00AE5A3B" w:rsidRDefault="00EE15E5" w:rsidP="005B016A">
      <w:pPr>
        <w:ind w:firstLine="360"/>
        <w:jc w:val="both"/>
        <w:rPr>
          <w:rFonts w:ascii="Calibri" w:hAnsi="Calibri" w:cs="Calibri"/>
        </w:rPr>
      </w:pPr>
    </w:p>
    <w:p w14:paraId="0F2F5735" w14:textId="77777777" w:rsidR="00EE15E5" w:rsidRPr="00AE5A3B" w:rsidRDefault="00EE15E5" w:rsidP="005B016A">
      <w:pPr>
        <w:ind w:firstLine="360"/>
        <w:jc w:val="both"/>
        <w:rPr>
          <w:rFonts w:ascii="Calibri" w:hAnsi="Calibri" w:cs="Calibri"/>
        </w:rPr>
      </w:pPr>
    </w:p>
    <w:p w14:paraId="26314580" w14:textId="77777777" w:rsidR="00EE15E5" w:rsidRPr="00AE5A3B" w:rsidRDefault="00EE15E5" w:rsidP="005B016A">
      <w:pPr>
        <w:ind w:firstLine="360"/>
        <w:jc w:val="both"/>
        <w:rPr>
          <w:rFonts w:ascii="Calibri" w:hAnsi="Calibri" w:cs="Calibri"/>
        </w:rPr>
      </w:pPr>
    </w:p>
    <w:p w14:paraId="4B4410A6" w14:textId="77777777" w:rsidR="00EE15E5" w:rsidRPr="00AE5A3B" w:rsidRDefault="00EE15E5" w:rsidP="005B016A">
      <w:pPr>
        <w:ind w:firstLine="360"/>
        <w:jc w:val="both"/>
        <w:rPr>
          <w:rFonts w:ascii="Calibri" w:hAnsi="Calibri" w:cs="Calibri"/>
        </w:rPr>
      </w:pPr>
    </w:p>
    <w:p w14:paraId="0D3F7F48" w14:textId="77777777" w:rsidR="00EE15E5" w:rsidRPr="00AE5A3B" w:rsidRDefault="00EE15E5" w:rsidP="005B016A">
      <w:pPr>
        <w:ind w:firstLine="360"/>
        <w:jc w:val="both"/>
        <w:rPr>
          <w:rFonts w:ascii="Calibri" w:hAnsi="Calibri" w:cs="Calibri"/>
        </w:rPr>
      </w:pPr>
    </w:p>
    <w:p w14:paraId="5802B1DD" w14:textId="77777777" w:rsidR="00EE15E5" w:rsidRPr="00AE5A3B" w:rsidRDefault="00EE15E5" w:rsidP="005B016A">
      <w:pPr>
        <w:ind w:firstLine="360"/>
        <w:jc w:val="both"/>
        <w:rPr>
          <w:rFonts w:ascii="Calibri" w:hAnsi="Calibri" w:cs="Calibri"/>
        </w:rPr>
      </w:pPr>
    </w:p>
    <w:p w14:paraId="7A6E5AC6" w14:textId="77777777" w:rsidR="00AE77D1" w:rsidRPr="00AE5A3B" w:rsidRDefault="00AE77D1" w:rsidP="005B016A">
      <w:pPr>
        <w:ind w:firstLine="360"/>
        <w:jc w:val="both"/>
        <w:rPr>
          <w:rFonts w:ascii="Calibri" w:hAnsi="Calibri" w:cs="Calibri"/>
        </w:rPr>
      </w:pPr>
    </w:p>
    <w:p w14:paraId="769D68EB" w14:textId="77777777" w:rsidR="00AE77D1" w:rsidRPr="00AE5A3B" w:rsidRDefault="00AE77D1" w:rsidP="005B016A">
      <w:pPr>
        <w:ind w:firstLine="360"/>
        <w:jc w:val="both"/>
        <w:rPr>
          <w:rFonts w:ascii="Calibri" w:hAnsi="Calibri" w:cs="Calibri"/>
        </w:rPr>
      </w:pPr>
    </w:p>
    <w:p w14:paraId="0FCEFD7B" w14:textId="2702747B" w:rsidR="008754A2" w:rsidRPr="00AE5A3B" w:rsidRDefault="008754A2" w:rsidP="005917F8">
      <w:pPr>
        <w:spacing w:before="120" w:after="120"/>
        <w:ind w:left="426"/>
        <w:jc w:val="both"/>
        <w:rPr>
          <w:rFonts w:ascii="Calibri" w:hAnsi="Calibri" w:cs="Calibri"/>
          <w:b/>
          <w:lang w:eastAsia="en-GB"/>
        </w:rPr>
      </w:pPr>
      <w:r w:rsidRPr="00AE5A3B">
        <w:rPr>
          <w:rFonts w:ascii="Calibri" w:hAnsi="Calibri" w:cs="Calibri"/>
          <w:b/>
          <w:lang w:eastAsia="en-GB"/>
        </w:rPr>
        <w:lastRenderedPageBreak/>
        <w:t>Secțiunea II – Condiții specifice aplicabile apelului</w:t>
      </w:r>
    </w:p>
    <w:p w14:paraId="20A757C6" w14:textId="6EEA1509" w:rsidR="00FE0009" w:rsidRPr="00AE5A3B" w:rsidRDefault="00FE0009" w:rsidP="00DA57BF">
      <w:pPr>
        <w:jc w:val="both"/>
        <w:rPr>
          <w:rFonts w:ascii="Calibri" w:hAnsi="Calibri" w:cs="Calibri"/>
          <w:b/>
        </w:rPr>
      </w:pPr>
    </w:p>
    <w:p w14:paraId="4EDF1275" w14:textId="2AEE4A56" w:rsidR="00E81FBB" w:rsidRPr="00AE5A3B" w:rsidRDefault="00E81FBB" w:rsidP="00E81FBB">
      <w:pPr>
        <w:ind w:left="426"/>
        <w:jc w:val="both"/>
        <w:rPr>
          <w:rFonts w:ascii="Calibri" w:hAnsi="Calibri" w:cs="Calibri"/>
          <w:b/>
        </w:rPr>
      </w:pPr>
      <w:r w:rsidRPr="00AE5A3B">
        <w:rPr>
          <w:rFonts w:ascii="Calibri" w:hAnsi="Calibri" w:cs="Calibri"/>
          <w:b/>
        </w:rPr>
        <w:t xml:space="preserve">Articolul </w:t>
      </w:r>
      <w:r w:rsidR="00781079" w:rsidRPr="00AE5A3B">
        <w:rPr>
          <w:rFonts w:ascii="Calibri" w:hAnsi="Calibri" w:cs="Calibri"/>
          <w:b/>
        </w:rPr>
        <w:t>1</w:t>
      </w:r>
      <w:r w:rsidRPr="00AE5A3B">
        <w:rPr>
          <w:rFonts w:ascii="Calibri" w:hAnsi="Calibri" w:cs="Calibri"/>
          <w:b/>
        </w:rPr>
        <w:t>- Alte obligații ale beneficiarului</w:t>
      </w:r>
    </w:p>
    <w:p w14:paraId="5ED3EFF0" w14:textId="77777777" w:rsidR="00E81FBB" w:rsidRPr="00AE5A3B" w:rsidRDefault="00E81FBB" w:rsidP="00E81FBB">
      <w:pPr>
        <w:spacing w:line="259" w:lineRule="auto"/>
        <w:jc w:val="both"/>
        <w:rPr>
          <w:rFonts w:ascii="Calibri" w:eastAsia="Calibri" w:hAnsi="Calibri"/>
          <w:sz w:val="22"/>
          <w:szCs w:val="22"/>
          <w:lang w:eastAsia="en-US"/>
        </w:rPr>
      </w:pPr>
    </w:p>
    <w:p w14:paraId="7D35730C" w14:textId="6AA40923" w:rsidR="00E47DBC" w:rsidRPr="00AE5A3B" w:rsidRDefault="0085444F" w:rsidP="0085444F">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secțiunii I – Condiții specifice aplicabile Programului "Regiunea Centru" 2021-2027, art. 1, alin. (1), beneficiarul </w:t>
      </w:r>
      <w:r w:rsidR="00E47DBC" w:rsidRPr="00AE5A3B">
        <w:rPr>
          <w:rFonts w:ascii="Calibri" w:eastAsia="Calibri" w:hAnsi="Calibri" w:cs="Calibri"/>
          <w:szCs w:val="22"/>
          <w:lang w:eastAsia="en-US"/>
        </w:rPr>
        <w:t xml:space="preserve">are obligația asigurării caracterului durabil al proiectului </w:t>
      </w:r>
      <w:r w:rsidR="00951433" w:rsidRPr="00AE5A3B">
        <w:rPr>
          <w:rFonts w:ascii="Calibri" w:eastAsia="Calibri" w:hAnsi="Calibri" w:cs="Calibri"/>
          <w:szCs w:val="22"/>
          <w:lang w:eastAsia="en-US"/>
        </w:rPr>
        <w:t xml:space="preserve">prevăzut la art. 2, alin (5) din Condițiile generale, </w:t>
      </w:r>
      <w:r w:rsidR="00E47DBC" w:rsidRPr="00AE5A3B">
        <w:rPr>
          <w:rFonts w:ascii="Calibri" w:eastAsia="Calibri" w:hAnsi="Calibri" w:cs="Calibri"/>
          <w:szCs w:val="22"/>
          <w:lang w:eastAsia="en-US"/>
        </w:rPr>
        <w:t xml:space="preserve">pentru o durată de </w:t>
      </w:r>
      <w:r w:rsidR="00381F52" w:rsidRPr="00AE5A3B">
        <w:rPr>
          <w:rFonts w:ascii="Calibri" w:eastAsia="Calibri" w:hAnsi="Calibri" w:cs="Calibri"/>
          <w:szCs w:val="22"/>
          <w:lang w:eastAsia="en-US"/>
        </w:rPr>
        <w:t>5</w:t>
      </w:r>
      <w:r w:rsidR="00E47DBC" w:rsidRPr="00AE5A3B">
        <w:rPr>
          <w:rFonts w:ascii="Calibri" w:eastAsia="Calibri" w:hAnsi="Calibri" w:cs="Calibri"/>
          <w:szCs w:val="22"/>
          <w:lang w:eastAsia="en-US"/>
        </w:rPr>
        <w:t xml:space="preserve"> ani, calculată de la efectuarea plății finale în cadrul prezentului contract de finanțare.</w:t>
      </w:r>
      <w:r w:rsidR="00EC7000" w:rsidRPr="00AE5A3B">
        <w:t xml:space="preserve"> </w:t>
      </w:r>
    </w:p>
    <w:p w14:paraId="03A8B770" w14:textId="2A1B87CC" w:rsidR="00E81FBB" w:rsidRPr="00AE5A3B" w:rsidRDefault="00370C0F" w:rsidP="00370C0F">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AE5A3B">
        <w:rPr>
          <w:rFonts w:ascii="Calibri" w:eastAsia="Calibri" w:hAnsi="Calibri" w:cs="Calibri"/>
          <w:szCs w:val="22"/>
          <w:lang w:eastAsia="en-US"/>
        </w:rPr>
        <w:t>.</w:t>
      </w:r>
    </w:p>
    <w:p w14:paraId="4BCCA30D" w14:textId="77777777" w:rsidR="00E81FBB" w:rsidRPr="00AE5A3B" w:rsidRDefault="001231B9" w:rsidP="006D1606">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Dacă este cazul, beneficiarul se obligă să notifice AM pe perioada de implementare a activităților proiectului de după semnarea contractului, în termen de 5 zile lucrătoare de la emiterea certificatului de înregistrare în scopuri de TVA</w:t>
      </w:r>
      <w:r w:rsidR="00E81FBB" w:rsidRPr="00AE5A3B">
        <w:rPr>
          <w:rFonts w:ascii="Calibri" w:eastAsia="Calibri" w:hAnsi="Calibri" w:cs="Calibri"/>
          <w:szCs w:val="22"/>
          <w:lang w:eastAsia="en-US"/>
        </w:rPr>
        <w:t>.</w:t>
      </w:r>
    </w:p>
    <w:p w14:paraId="04980C42" w14:textId="657D168C" w:rsidR="00E81FBB" w:rsidRPr="00AE5A3B" w:rsidRDefault="00827ED0" w:rsidP="00F42A31">
      <w:pPr>
        <w:numPr>
          <w:ilvl w:val="0"/>
          <w:numId w:val="60"/>
        </w:numPr>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Perioada de implementare a activităților după semnarea contractului poate fi extinsă, în conformitate cu </w:t>
      </w:r>
      <w:r w:rsidR="00F42A31" w:rsidRPr="00AE5A3B">
        <w:rPr>
          <w:rFonts w:ascii="Calibri" w:eastAsia="Calibri" w:hAnsi="Calibri" w:cs="Calibri"/>
          <w:szCs w:val="22"/>
          <w:lang w:eastAsia="en-US"/>
        </w:rPr>
        <w:t>Condițiile generale</w:t>
      </w:r>
      <w:r w:rsidRPr="00AE5A3B">
        <w:rPr>
          <w:rFonts w:ascii="Calibri" w:eastAsia="Calibri" w:hAnsi="Calibri" w:cs="Calibri"/>
          <w:szCs w:val="22"/>
          <w:lang w:eastAsia="en-US"/>
        </w:rPr>
        <w:t>, dar nu mai târziu de 31 decembrie 2029</w:t>
      </w:r>
      <w:r w:rsidR="00E81FBB" w:rsidRPr="00AE5A3B">
        <w:rPr>
          <w:rFonts w:ascii="Calibri" w:eastAsia="Calibri" w:hAnsi="Calibri" w:cs="Calibri"/>
          <w:szCs w:val="22"/>
          <w:lang w:eastAsia="en-US"/>
        </w:rPr>
        <w:t>.</w:t>
      </w:r>
    </w:p>
    <w:p w14:paraId="581AEDFB" w14:textId="77777777" w:rsidR="00E81FBB" w:rsidRPr="00AE5A3B" w:rsidRDefault="00100707" w:rsidP="00E47754">
      <w:pPr>
        <w:numPr>
          <w:ilvl w:val="0"/>
          <w:numId w:val="60"/>
        </w:numPr>
        <w:spacing w:after="160" w:line="259" w:lineRule="auto"/>
        <w:ind w:left="426" w:hanging="426"/>
        <w:contextualSpacing/>
        <w:jc w:val="both"/>
        <w:rPr>
          <w:rFonts w:ascii="Calibri" w:eastAsia="Calibri" w:hAnsi="Calibri" w:cs="Calibri"/>
          <w:szCs w:val="22"/>
          <w:lang w:eastAsia="en-US"/>
        </w:rPr>
      </w:pPr>
      <w:r w:rsidRPr="00AE5A3B">
        <w:rPr>
          <w:rFonts w:ascii="Calibri" w:eastAsia="Calibri" w:hAnsi="Calibri" w:cs="Calibri"/>
          <w:szCs w:val="22"/>
          <w:lang w:eastAsia="en-US"/>
        </w:rPr>
        <w:t>Modificarea locului de implementare, în perioada de durabilitate prevăzută la art. 2, alin (5) din Condițiile generale, este permisă doar pentru proiectele care nu implică lucrări de construcții (indiferent dacă acestea se supun sau nu autorizării) şi cu respectarea următoarelor condiții:</w:t>
      </w:r>
    </w:p>
    <w:p w14:paraId="1C28A441" w14:textId="77777777" w:rsidR="007B28C6" w:rsidRPr="00AE5A3B"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schimbarea </w:t>
      </w:r>
      <w:r w:rsidR="00242B1D" w:rsidRPr="00AE5A3B">
        <w:rPr>
          <w:rFonts w:eastAsia="Calibri" w:cs="Calibri"/>
          <w:sz w:val="24"/>
          <w:szCs w:val="24"/>
          <w:lang w:val="ro-RO"/>
        </w:rPr>
        <w:t>spațiului</w:t>
      </w:r>
      <w:r w:rsidRPr="00AE5A3B">
        <w:rPr>
          <w:rFonts w:eastAsia="Calibri" w:cs="Calibri"/>
          <w:sz w:val="24"/>
          <w:szCs w:val="24"/>
          <w:lang w:val="ro-RO"/>
        </w:rPr>
        <w:t xml:space="preserve"> nu este de natură să afecteze îndeplinirea indicatorilor </w:t>
      </w:r>
      <w:r w:rsidR="00242B1D" w:rsidRPr="00AE5A3B">
        <w:rPr>
          <w:rFonts w:eastAsia="Calibri" w:cs="Calibri"/>
          <w:sz w:val="24"/>
          <w:szCs w:val="24"/>
          <w:lang w:val="ro-RO"/>
        </w:rPr>
        <w:t>stabiliți</w:t>
      </w:r>
      <w:r w:rsidRPr="00AE5A3B">
        <w:rPr>
          <w:rFonts w:eastAsia="Calibri" w:cs="Calibri"/>
          <w:sz w:val="24"/>
          <w:szCs w:val="24"/>
          <w:lang w:val="ro-RO"/>
        </w:rPr>
        <w:t xml:space="preserve"> prin cererea de </w:t>
      </w:r>
      <w:r w:rsidR="00242B1D" w:rsidRPr="00AE5A3B">
        <w:rPr>
          <w:rFonts w:eastAsia="Calibri" w:cs="Calibri"/>
          <w:sz w:val="24"/>
          <w:szCs w:val="24"/>
          <w:lang w:val="ro-RO"/>
        </w:rPr>
        <w:t>finanțare</w:t>
      </w:r>
      <w:r w:rsidRPr="00AE5A3B">
        <w:rPr>
          <w:rFonts w:eastAsia="Calibri" w:cs="Calibri"/>
          <w:sz w:val="24"/>
          <w:szCs w:val="24"/>
          <w:lang w:val="ro-RO"/>
        </w:rPr>
        <w:t xml:space="preserve"> pentru măsurarea atingerii rezultatelor şi obiectivelor proiectului.</w:t>
      </w:r>
    </w:p>
    <w:p w14:paraId="5E3224EF" w14:textId="31FF741C" w:rsidR="003E6C64" w:rsidRPr="00AE5A3B" w:rsidRDefault="003E6C64" w:rsidP="00FA2007">
      <w:pPr>
        <w:pStyle w:val="Listparagraf"/>
        <w:numPr>
          <w:ilvl w:val="2"/>
          <w:numId w:val="24"/>
        </w:numPr>
        <w:spacing w:after="160" w:line="259" w:lineRule="auto"/>
        <w:ind w:left="1276"/>
        <w:jc w:val="both"/>
        <w:rPr>
          <w:rFonts w:eastAsia="Calibri" w:cs="Calibri"/>
          <w:sz w:val="24"/>
          <w:szCs w:val="24"/>
          <w:lang w:val="ro-RO"/>
        </w:rPr>
      </w:pPr>
      <w:r w:rsidRPr="00AE5A3B">
        <w:rPr>
          <w:rFonts w:eastAsia="Calibri" w:cs="Calibri"/>
          <w:sz w:val="24"/>
          <w:szCs w:val="24"/>
          <w:lang w:val="ro-RO"/>
        </w:rPr>
        <w:t xml:space="preserve">noul </w:t>
      </w:r>
      <w:r w:rsidR="00242B1D" w:rsidRPr="00AE5A3B">
        <w:rPr>
          <w:rFonts w:eastAsia="Calibri" w:cs="Calibri"/>
          <w:sz w:val="24"/>
          <w:szCs w:val="24"/>
          <w:lang w:val="ro-RO"/>
        </w:rPr>
        <w:t>spațiu</w:t>
      </w:r>
      <w:r w:rsidRPr="00AE5A3B">
        <w:rPr>
          <w:rFonts w:eastAsia="Calibri" w:cs="Calibri"/>
          <w:sz w:val="24"/>
          <w:szCs w:val="24"/>
          <w:lang w:val="ro-RO"/>
        </w:rPr>
        <w:t xml:space="preserve"> se află în</w:t>
      </w:r>
      <w:r w:rsidR="00AE4809" w:rsidRPr="00AE5A3B">
        <w:rPr>
          <w:rFonts w:eastAsia="Calibri" w:cs="Calibri"/>
          <w:sz w:val="24"/>
          <w:szCs w:val="24"/>
          <w:lang w:val="ro-RO"/>
        </w:rPr>
        <w:t xml:space="preserve"> </w:t>
      </w:r>
      <w:r w:rsidR="00000529" w:rsidRPr="00AE5A3B">
        <w:rPr>
          <w:rFonts w:eastAsia="Calibri" w:cs="Calibri"/>
          <w:sz w:val="24"/>
          <w:szCs w:val="24"/>
          <w:lang w:val="ro-RO"/>
        </w:rPr>
        <w:t>Regiunea Centru</w:t>
      </w:r>
      <w:r w:rsidRPr="00AE5A3B">
        <w:rPr>
          <w:rFonts w:eastAsia="Calibri" w:cs="Calibri"/>
          <w:sz w:val="24"/>
          <w:szCs w:val="24"/>
          <w:lang w:val="ro-RO"/>
        </w:rPr>
        <w:t xml:space="preserve"> în care a fost depusă cererea de finanțare</w:t>
      </w:r>
    </w:p>
    <w:p w14:paraId="44BFBE10" w14:textId="5B235874" w:rsidR="00FA2007" w:rsidRPr="00AE5A3B" w:rsidRDefault="008F27C6" w:rsidP="00376965">
      <w:pPr>
        <w:pStyle w:val="Listparagraf"/>
        <w:numPr>
          <w:ilvl w:val="2"/>
          <w:numId w:val="24"/>
        </w:numPr>
        <w:spacing w:after="0" w:line="259" w:lineRule="auto"/>
        <w:ind w:left="1276"/>
        <w:jc w:val="both"/>
        <w:rPr>
          <w:rFonts w:eastAsia="Calibri" w:cs="Calibri"/>
          <w:sz w:val="24"/>
          <w:szCs w:val="24"/>
          <w:lang w:val="ro-RO"/>
        </w:rPr>
      </w:pPr>
      <w:r w:rsidRPr="00AE5A3B">
        <w:rPr>
          <w:rFonts w:eastAsia="Calibri" w:cs="Calibri"/>
          <w:sz w:val="24"/>
          <w:szCs w:val="24"/>
          <w:lang w:val="ro-RO"/>
        </w:rPr>
        <w:t xml:space="preserve">actul </w:t>
      </w:r>
      <w:r w:rsidR="00FA2007" w:rsidRPr="00AE5A3B">
        <w:rPr>
          <w:rFonts w:eastAsia="Calibri" w:cs="Calibri"/>
          <w:sz w:val="24"/>
          <w:szCs w:val="24"/>
          <w:lang w:val="ro-RO"/>
        </w:rPr>
        <w:t xml:space="preserve">prin care se </w:t>
      </w:r>
      <w:r w:rsidR="00DE451D" w:rsidRPr="00AE5A3B">
        <w:rPr>
          <w:rFonts w:eastAsia="Calibri" w:cs="Calibri"/>
          <w:sz w:val="24"/>
          <w:szCs w:val="24"/>
          <w:lang w:val="ro-RO"/>
        </w:rPr>
        <w:t>dovedește</w:t>
      </w:r>
      <w:r w:rsidR="00FA2007" w:rsidRPr="00AE5A3B">
        <w:rPr>
          <w:rFonts w:eastAsia="Calibri" w:cs="Calibri"/>
          <w:sz w:val="24"/>
          <w:szCs w:val="24"/>
          <w:lang w:val="ro-RO"/>
        </w:rPr>
        <w:t xml:space="preserve"> dreptul asupra noului spațiu destinat implementării este valabil pe o perioada de minimum </w:t>
      </w:r>
      <w:r w:rsidR="00381F52" w:rsidRPr="00AE5A3B">
        <w:rPr>
          <w:rFonts w:eastAsia="Calibri" w:cs="Calibri"/>
          <w:sz w:val="24"/>
          <w:szCs w:val="24"/>
          <w:lang w:val="ro-RO"/>
        </w:rPr>
        <w:t>5</w:t>
      </w:r>
      <w:r w:rsidR="00FA2007" w:rsidRPr="00AE5A3B">
        <w:rPr>
          <w:rFonts w:eastAsia="Calibri" w:cs="Calibri"/>
          <w:sz w:val="24"/>
          <w:szCs w:val="24"/>
          <w:lang w:val="ro-RO"/>
        </w:rPr>
        <w:t xml:space="preserve"> ani de la data estimată pentru efectuarea plății finale în cadrul proiectului, sau </w:t>
      </w:r>
      <w:r w:rsidR="00DE451D" w:rsidRPr="00AE5A3B">
        <w:rPr>
          <w:rFonts w:eastAsia="Calibri" w:cs="Calibri"/>
          <w:sz w:val="24"/>
          <w:szCs w:val="24"/>
          <w:lang w:val="ro-RO"/>
        </w:rPr>
        <w:t>fracțiunea</w:t>
      </w:r>
      <w:r w:rsidR="00FA2007" w:rsidRPr="00AE5A3B">
        <w:rPr>
          <w:rFonts w:eastAsia="Calibri" w:cs="Calibri"/>
          <w:sz w:val="24"/>
          <w:szCs w:val="24"/>
          <w:lang w:val="ro-RO"/>
        </w:rPr>
        <w:t xml:space="preserve"> rămasă din această perioadă, în </w:t>
      </w:r>
      <w:r w:rsidR="00DE451D" w:rsidRPr="00AE5A3B">
        <w:rPr>
          <w:rFonts w:eastAsia="Calibri" w:cs="Calibri"/>
          <w:sz w:val="24"/>
          <w:szCs w:val="24"/>
          <w:lang w:val="ro-RO"/>
        </w:rPr>
        <w:t>funcție</w:t>
      </w:r>
      <w:r w:rsidR="00FA2007" w:rsidRPr="00AE5A3B">
        <w:rPr>
          <w:rFonts w:eastAsia="Calibri" w:cs="Calibri"/>
          <w:sz w:val="24"/>
          <w:szCs w:val="24"/>
          <w:lang w:val="ro-RO"/>
        </w:rPr>
        <w:t xml:space="preserve"> de momentul la care intervine schimbarea locului de implementare</w:t>
      </w:r>
    </w:p>
    <w:p w14:paraId="6DCE0D01" w14:textId="61E22181" w:rsidR="00032112" w:rsidRPr="00AE5A3B" w:rsidRDefault="0038017A"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 xml:space="preserve">În completarea </w:t>
      </w:r>
      <w:r w:rsidR="0028688B" w:rsidRPr="00AE5A3B">
        <w:rPr>
          <w:rFonts w:ascii="Calibri" w:eastAsia="Calibri" w:hAnsi="Calibri" w:cs="Calibri"/>
          <w:szCs w:val="22"/>
          <w:lang w:eastAsia="en-US"/>
        </w:rPr>
        <w:t>obligațiilor Beneficiarului menționate la</w:t>
      </w:r>
      <w:r w:rsidR="0006222F" w:rsidRPr="00AE5A3B">
        <w:rPr>
          <w:rFonts w:ascii="Calibri" w:eastAsia="Calibri" w:hAnsi="Calibri" w:cs="Calibri"/>
          <w:szCs w:val="22"/>
          <w:lang w:eastAsia="en-US"/>
        </w:rPr>
        <w:t xml:space="preserve"> </w:t>
      </w:r>
      <w:r w:rsidRPr="00AE5A3B">
        <w:rPr>
          <w:rFonts w:ascii="Calibri" w:eastAsia="Calibri" w:hAnsi="Calibri" w:cs="Calibri"/>
          <w:szCs w:val="22"/>
          <w:lang w:eastAsia="en-US"/>
        </w:rPr>
        <w:t xml:space="preserve">art. </w:t>
      </w:r>
      <w:r w:rsidR="00171834" w:rsidRPr="00AE5A3B">
        <w:rPr>
          <w:rFonts w:ascii="Calibri" w:eastAsia="Calibri" w:hAnsi="Calibri" w:cs="Calibri"/>
          <w:szCs w:val="22"/>
          <w:lang w:eastAsia="en-US"/>
        </w:rPr>
        <w:t>7</w:t>
      </w:r>
      <w:r w:rsidRPr="00AE5A3B">
        <w:rPr>
          <w:rFonts w:ascii="Calibri" w:eastAsia="Calibri" w:hAnsi="Calibri" w:cs="Calibri"/>
          <w:szCs w:val="22"/>
          <w:lang w:eastAsia="en-US"/>
        </w:rPr>
        <w:t>, alin. (</w:t>
      </w:r>
      <w:r w:rsidR="00171834" w:rsidRPr="00AE5A3B">
        <w:rPr>
          <w:rFonts w:ascii="Calibri" w:eastAsia="Calibri" w:hAnsi="Calibri" w:cs="Calibri"/>
          <w:szCs w:val="22"/>
          <w:lang w:eastAsia="en-US"/>
        </w:rPr>
        <w:t>29</w:t>
      </w:r>
      <w:r w:rsidRPr="00AE5A3B">
        <w:rPr>
          <w:rFonts w:ascii="Calibri" w:eastAsia="Calibri" w:hAnsi="Calibri" w:cs="Calibri"/>
          <w:szCs w:val="22"/>
          <w:lang w:eastAsia="en-US"/>
        </w:rPr>
        <w:t xml:space="preserve">) din Condiții </w:t>
      </w:r>
      <w:r w:rsidR="0053634C" w:rsidRPr="00AE5A3B">
        <w:rPr>
          <w:rFonts w:ascii="Calibri" w:eastAsia="Calibri" w:hAnsi="Calibri" w:cs="Calibri"/>
          <w:szCs w:val="22"/>
          <w:lang w:eastAsia="en-US"/>
        </w:rPr>
        <w:t>generale</w:t>
      </w:r>
      <w:r w:rsidRPr="00AE5A3B">
        <w:rPr>
          <w:rFonts w:ascii="Calibri" w:eastAsia="Calibri" w:hAnsi="Calibri" w:cs="Calibri"/>
          <w:szCs w:val="22"/>
          <w:lang w:eastAsia="en-US"/>
        </w:rPr>
        <w:t xml:space="preserve">, contractul de finanțare va fi reziliat şi </w:t>
      </w:r>
      <w:r w:rsidR="0006222F" w:rsidRPr="00AE5A3B">
        <w:rPr>
          <w:rFonts w:ascii="Calibri" w:eastAsia="Calibri" w:hAnsi="Calibri" w:cs="Calibri"/>
          <w:szCs w:val="22"/>
          <w:lang w:eastAsia="en-US"/>
        </w:rPr>
        <w:t>finanțarea</w:t>
      </w:r>
      <w:r w:rsidRPr="00AE5A3B">
        <w:rPr>
          <w:rFonts w:ascii="Calibri" w:eastAsia="Calibri" w:hAnsi="Calibri" w:cs="Calibri"/>
          <w:szCs w:val="22"/>
          <w:lang w:eastAsia="en-US"/>
        </w:rPr>
        <w:t xml:space="preserve"> nerambursabilă acordată va fi recuperată şi în cazul în care obiectele/ bunurile, fie ele mobile sau imobile, </w:t>
      </w:r>
      <w:r w:rsidR="0006222F" w:rsidRPr="00AE5A3B">
        <w:rPr>
          <w:rFonts w:ascii="Calibri" w:eastAsia="Calibri" w:hAnsi="Calibri" w:cs="Calibri"/>
          <w:szCs w:val="22"/>
          <w:lang w:eastAsia="en-US"/>
        </w:rPr>
        <w:t>finanțate</w:t>
      </w:r>
      <w:r w:rsidRPr="00AE5A3B">
        <w:rPr>
          <w:rFonts w:ascii="Calibri" w:eastAsia="Calibri" w:hAnsi="Calibri" w:cs="Calibri"/>
          <w:szCs w:val="22"/>
          <w:lang w:eastAsia="en-US"/>
        </w:rPr>
        <w:t xml:space="preserve"> în cadrul prezentului Contract sunt închiriate</w:t>
      </w:r>
      <w:r w:rsidR="00887354" w:rsidRPr="00AE5A3B">
        <w:rPr>
          <w:rFonts w:ascii="Calibri" w:eastAsia="Calibri" w:hAnsi="Calibri" w:cs="Calibri"/>
          <w:szCs w:val="22"/>
          <w:lang w:eastAsia="en-US"/>
        </w:rPr>
        <w:t>.</w:t>
      </w:r>
    </w:p>
    <w:p w14:paraId="3B2C4494" w14:textId="073D7A68" w:rsidR="00FD4184" w:rsidRPr="00AE5A3B"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își asumă atingerea valorii minime a indicatorilor de realizare, de rezultat și specifici, conform Ghidului Solicitantului și obligațiilor asumate prin Cererea de finanțare și Planul operațional</w:t>
      </w:r>
    </w:p>
    <w:p w14:paraId="0898AA3D" w14:textId="7A01D910" w:rsidR="00FD4184" w:rsidRPr="00AE5A3B" w:rsidRDefault="00FD4184" w:rsidP="00FD4184">
      <w:pPr>
        <w:numPr>
          <w:ilvl w:val="0"/>
          <w:numId w:val="60"/>
        </w:numPr>
        <w:shd w:val="clear" w:color="auto" w:fill="FFFFFF" w:themeFill="background1"/>
        <w:spacing w:after="160" w:line="259" w:lineRule="auto"/>
        <w:contextualSpacing/>
        <w:jc w:val="both"/>
        <w:rPr>
          <w:rFonts w:ascii="Calibri" w:eastAsia="Calibri" w:hAnsi="Calibri" w:cs="Calibri"/>
          <w:szCs w:val="22"/>
          <w:lang w:eastAsia="en-US"/>
        </w:rPr>
      </w:pPr>
      <w:r w:rsidRPr="00AE5A3B">
        <w:rPr>
          <w:rFonts w:ascii="Calibri" w:eastAsia="Calibri" w:hAnsi="Calibri" w:cs="Calibri"/>
          <w:szCs w:val="22"/>
          <w:lang w:eastAsia="en-US"/>
        </w:rPr>
        <w:t>Beneficiarul își asumă faptul că acțiunile a căror rezultate vor fi cuprinse în valorile indicatorilor vor implica cel puțin o organizație din Regiunea Centru</w:t>
      </w:r>
    </w:p>
    <w:p w14:paraId="68839703" w14:textId="77777777" w:rsidR="00CE6148" w:rsidRPr="00C91ACC" w:rsidRDefault="00CE6148" w:rsidP="00C768E4">
      <w:pPr>
        <w:spacing w:after="160" w:line="259" w:lineRule="auto"/>
        <w:contextualSpacing/>
        <w:jc w:val="both"/>
        <w:rPr>
          <w:rFonts w:ascii="Calibri" w:eastAsia="Calibri" w:hAnsi="Calibri" w:cs="Calibri"/>
          <w:color w:val="FF0000"/>
          <w:szCs w:val="22"/>
          <w:lang w:eastAsia="en-US"/>
        </w:rPr>
      </w:pPr>
    </w:p>
    <w:p w14:paraId="0A81599D" w14:textId="77777777" w:rsidR="004D4EBD" w:rsidRPr="00C91ACC" w:rsidRDefault="004D4EBD" w:rsidP="008754A2">
      <w:pPr>
        <w:spacing w:before="120" w:after="120"/>
        <w:jc w:val="both"/>
        <w:rPr>
          <w:rFonts w:ascii="Calibri" w:hAnsi="Calibri" w:cs="Calibri"/>
          <w:b/>
          <w:lang w:eastAsia="en-GB"/>
        </w:rPr>
      </w:pPr>
    </w:p>
    <w:sectPr w:rsidR="004D4EBD" w:rsidRPr="00C91ACC" w:rsidSect="0069529C">
      <w:headerReference w:type="even" r:id="rId15"/>
      <w:headerReference w:type="default" r:id="rId16"/>
      <w:footerReference w:type="even" r:id="rId17"/>
      <w:footerReference w:type="default" r:id="rId18"/>
      <w:headerReference w:type="first" r:id="rId19"/>
      <w:footerReference w:type="first" r:id="rId20"/>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F26FB" w14:textId="77777777" w:rsidR="00491D0A" w:rsidRDefault="00491D0A">
      <w:r>
        <w:separator/>
      </w:r>
    </w:p>
  </w:endnote>
  <w:endnote w:type="continuationSeparator" w:id="0">
    <w:p w14:paraId="7EA215A3" w14:textId="77777777" w:rsidR="00491D0A" w:rsidRDefault="0049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38AEB" w14:textId="77777777" w:rsidR="00491D0A" w:rsidRDefault="00491D0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491D0A" w14:paraId="13CA26A1" w14:textId="77777777">
      <w:trPr>
        <w:cantSplit/>
        <w:trHeight w:hRule="exact" w:val="340"/>
        <w:hidden/>
      </w:trPr>
      <w:tc>
        <w:tcPr>
          <w:tcW w:w="9210" w:type="dxa"/>
        </w:tcPr>
        <w:p w14:paraId="56FBC53A" w14:textId="4586E0A4" w:rsidR="00491D0A" w:rsidRDefault="00491D0A">
          <w:pPr>
            <w:pStyle w:val="Subsol"/>
            <w:rPr>
              <w:vanish/>
              <w:sz w:val="20"/>
            </w:rPr>
          </w:pPr>
        </w:p>
      </w:tc>
    </w:tr>
  </w:tbl>
  <w:p w14:paraId="4D3898D3" w14:textId="32BD7514" w:rsidR="00491D0A" w:rsidRDefault="00491D0A" w:rsidP="00F12E7F">
    <w:pPr>
      <w:pStyle w:val="Subsol"/>
    </w:pPr>
    <w:r>
      <w:rPr>
        <w:noProof/>
        <w:lang w:val="en-US" w:eastAsia="en-US"/>
      </w:rPr>
      <w:drawing>
        <wp:anchor distT="0" distB="0" distL="114300" distR="114300" simplePos="0" relativeHeight="251661312" behindDoc="0" locked="0" layoutInCell="1" allowOverlap="1" wp14:anchorId="1F8ACDF7" wp14:editId="29415B3B">
          <wp:simplePos x="0" y="0"/>
          <wp:positionH relativeFrom="margin">
            <wp:align>center</wp:align>
          </wp:positionH>
          <wp:positionV relativeFrom="paragraph">
            <wp:posOffset>-255905</wp:posOffset>
          </wp:positionV>
          <wp:extent cx="7983220" cy="107315"/>
          <wp:effectExtent l="0" t="0" r="0" b="6985"/>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4384" behindDoc="0" locked="0" layoutInCell="1" allowOverlap="1" wp14:anchorId="57CDA344" wp14:editId="7C43C8EA">
          <wp:simplePos x="0" y="0"/>
          <wp:positionH relativeFrom="margin">
            <wp:align>center</wp:align>
          </wp:positionH>
          <wp:positionV relativeFrom="paragraph">
            <wp:posOffset>-485140</wp:posOffset>
          </wp:positionV>
          <wp:extent cx="1952625" cy="156845"/>
          <wp:effectExtent l="0" t="0" r="9525"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3E15B42B" wp14:editId="61AD9D5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45A61" w14:textId="77777777" w:rsidR="00491D0A" w:rsidRPr="00C9311C" w:rsidRDefault="00491D0A"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15B42B"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445A61" w14:textId="77777777" w:rsidR="00491D0A" w:rsidRPr="00C9311C" w:rsidRDefault="00491D0A"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5C7972D6" wp14:editId="3A3754FC">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509A49" w14:textId="77777777" w:rsidR="00491D0A" w:rsidRPr="00F914B7" w:rsidRDefault="00491D0A"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C7972D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4"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509A49" w14:textId="77777777" w:rsidR="00491D0A" w:rsidRPr="00F914B7" w:rsidRDefault="00491D0A"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77C407D5" wp14:editId="0C9E1A3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4A14577" w14:textId="77777777" w:rsidR="00491D0A" w:rsidRDefault="00491D0A"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491D0A" w:rsidRDefault="00491D0A"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491D0A" w:rsidRPr="00FA2B09" w:rsidRDefault="00491D0A"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C407D5"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4A14577" w14:textId="77777777" w:rsidR="00491D0A" w:rsidRDefault="00491D0A"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9F2E8AE" w14:textId="77777777" w:rsidR="00491D0A" w:rsidRDefault="00491D0A"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6"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6D53E31" w14:textId="77777777" w:rsidR="00491D0A" w:rsidRPr="00FA2B09" w:rsidRDefault="00491D0A"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p w14:paraId="0F4BA22F" w14:textId="77777777" w:rsidR="00491D0A" w:rsidRDefault="00491D0A">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16816" w14:textId="77777777" w:rsidR="00491D0A" w:rsidRDefault="00491D0A">
    <w:pPr>
      <w:pStyle w:val="Subsol"/>
    </w:pPr>
    <w:r>
      <w:rPr>
        <w:noProof/>
        <w:lang w:val="en-US" w:eastAsia="en-US"/>
      </w:rPr>
      <w:drawing>
        <wp:anchor distT="0" distB="0" distL="114300" distR="114300" simplePos="0" relativeHeight="251659264" behindDoc="0" locked="0" layoutInCell="1" allowOverlap="1" wp14:anchorId="20854C26" wp14:editId="34C70AF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52FBC825" wp14:editId="203A124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43BE" w14:textId="77777777" w:rsidR="00491D0A" w:rsidRPr="00C9311C" w:rsidRDefault="00491D0A"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2FBC825"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EA743BE" w14:textId="77777777" w:rsidR="00491D0A" w:rsidRPr="00C9311C" w:rsidRDefault="00491D0A"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6EDCEC29" wp14:editId="2C5CD915">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37C55" w14:textId="77777777" w:rsidR="00491D0A" w:rsidRPr="00F914B7" w:rsidRDefault="00491D0A"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EDCEC2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5837C55" w14:textId="77777777" w:rsidR="00491D0A" w:rsidRPr="00F914B7" w:rsidRDefault="00491D0A"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100BB99" wp14:editId="14297C3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564595C" w14:textId="77777777" w:rsidR="00491D0A" w:rsidRDefault="00491D0A"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491D0A" w:rsidRDefault="00491D0A"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491D0A" w:rsidRPr="00FA2B09" w:rsidRDefault="00491D0A"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00BB9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564595C" w14:textId="77777777" w:rsidR="00491D0A" w:rsidRDefault="00491D0A"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C4F317" w14:textId="77777777" w:rsidR="00491D0A" w:rsidRDefault="00491D0A"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FAE9CEF" w14:textId="77777777" w:rsidR="00491D0A" w:rsidRPr="00FA2B09" w:rsidRDefault="00491D0A"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8EA365" wp14:editId="791F2A20">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3ADFE" w14:textId="77777777" w:rsidR="00491D0A" w:rsidRDefault="00491D0A">
      <w:r>
        <w:separator/>
      </w:r>
    </w:p>
  </w:footnote>
  <w:footnote w:type="continuationSeparator" w:id="0">
    <w:p w14:paraId="733FC4EA" w14:textId="77777777" w:rsidR="00491D0A" w:rsidRDefault="00491D0A">
      <w:r>
        <w:continuationSeparator/>
      </w:r>
    </w:p>
  </w:footnote>
  <w:footnote w:id="1">
    <w:p w14:paraId="3B9FFA4F" w14:textId="1CF2A85D" w:rsidR="00491D0A" w:rsidRPr="006F0920" w:rsidRDefault="00491D0A" w:rsidP="0069529C">
      <w:pPr>
        <w:pStyle w:val="Textnotdesubsol"/>
        <w:jc w:val="both"/>
        <w:rPr>
          <w:rFonts w:ascii="Calibri" w:hAnsi="Calibri" w:cs="Calibri"/>
          <w:b/>
          <w:sz w:val="18"/>
          <w:szCs w:val="18"/>
          <w:lang w:val="ro-RO"/>
        </w:rPr>
      </w:pPr>
      <w:r w:rsidRPr="006F0920">
        <w:rPr>
          <w:rStyle w:val="Referinnotdesubsol"/>
          <w:rFonts w:ascii="Calibri" w:hAnsi="Calibri" w:cs="Calibri"/>
          <w:sz w:val="18"/>
          <w:szCs w:val="18"/>
          <w:lang w:val="ro-RO"/>
        </w:rPr>
        <w:footnoteRef/>
      </w:r>
      <w:r w:rsidRPr="006F0920">
        <w:rPr>
          <w:rFonts w:ascii="Calibri" w:hAnsi="Calibri" w:cs="Calibri"/>
          <w:sz w:val="18"/>
          <w:szCs w:val="18"/>
          <w:lang w:val="ro-RO"/>
        </w:rPr>
        <w:t xml:space="preserve"> TVA care nu se încadrează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0352817E" w14:textId="77777777" w:rsidR="00491D0A" w:rsidRPr="006F0920" w:rsidRDefault="00491D0A" w:rsidP="0069529C">
      <w:pPr>
        <w:pStyle w:val="Textnotdesubsol"/>
        <w:rPr>
          <w:rFonts w:ascii="Calibri" w:hAnsi="Calibri" w:cs="Calibri"/>
          <w:lang w:val="ro-RO"/>
        </w:rPr>
      </w:pPr>
      <w:r w:rsidRPr="006F0920">
        <w:rPr>
          <w:rStyle w:val="Referinnotdesubsol"/>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DD424" w14:textId="77777777" w:rsidR="00491D0A" w:rsidRDefault="00491D0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986DA" w14:textId="0CE4AA30" w:rsidR="00491D0A" w:rsidRPr="00851382" w:rsidRDefault="00491D0A">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2EA856D" wp14:editId="5A0DA05B">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1922C2" w14:textId="77777777" w:rsidR="00491D0A" w:rsidRDefault="00491D0A" w:rsidP="00376CFE">
                            <w:pPr>
                              <w:spacing w:line="330" w:lineRule="auto"/>
                            </w:pPr>
                          </w:p>
                          <w:p w14:paraId="3E574C76" w14:textId="77777777" w:rsidR="00491D0A" w:rsidRPr="00851382" w:rsidRDefault="00491D0A"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2EA856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6B1922C2" w14:textId="77777777" w:rsidR="00491D0A" w:rsidRDefault="00491D0A" w:rsidP="00376CFE">
                      <w:pPr>
                        <w:spacing w:line="330" w:lineRule="auto"/>
                      </w:pPr>
                    </w:p>
                    <w:p w14:paraId="3E574C76" w14:textId="77777777" w:rsidR="00491D0A" w:rsidRPr="00851382" w:rsidRDefault="00491D0A"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AC49C6">
      <w:rPr>
        <w:noProof/>
        <w:color w:val="999999"/>
        <w:sz w:val="20"/>
        <w:szCs w:val="20"/>
      </w:rPr>
      <w:t>21</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AC49C6">
      <w:rPr>
        <w:noProof/>
        <w:color w:val="999999"/>
        <w:sz w:val="20"/>
        <w:szCs w:val="20"/>
      </w:rPr>
      <w:t>38</w:t>
    </w:r>
    <w:r w:rsidRPr="00851382">
      <w:rPr>
        <w:color w:val="999999"/>
        <w:sz w:val="20"/>
        <w:szCs w:val="20"/>
      </w:rPr>
      <w:fldChar w:fldCharType="end"/>
    </w:r>
  </w:p>
  <w:p w14:paraId="0B4739DB" w14:textId="77777777" w:rsidR="00491D0A" w:rsidRDefault="00491D0A"/>
  <w:p w14:paraId="4683462C" w14:textId="77777777" w:rsidR="00491D0A" w:rsidRDefault="00491D0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824B1" w14:textId="77777777" w:rsidR="00491D0A" w:rsidRDefault="00491D0A">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10C9EE97" wp14:editId="2DD2C2C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9869D9E" wp14:editId="0C5963A9">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C50F2C8" wp14:editId="287EB8D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7C974C1"/>
    <w:multiLevelType w:val="hybridMultilevel"/>
    <w:tmpl w:val="BB72B4A2"/>
    <w:lvl w:ilvl="0" w:tplc="E2BE14C6">
      <w:start w:val="1"/>
      <w:numFmt w:val="bullet"/>
      <w:lvlText w:val=""/>
      <w:lvlJc w:val="left"/>
      <w:pPr>
        <w:ind w:left="1069" w:hanging="360"/>
      </w:pPr>
      <w:rPr>
        <w:rFonts w:ascii="Symbol" w:hAnsi="Symbol" w:hint="default"/>
        <w:color w:val="auto"/>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65606"/>
    <w:multiLevelType w:val="multilevel"/>
    <w:tmpl w:val="3874294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3" w15:restartNumberingAfterBreak="0">
    <w:nsid w:val="5B23270B"/>
    <w:multiLevelType w:val="hybridMultilevel"/>
    <w:tmpl w:val="23DE69A2"/>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DCCAC6F8">
      <w:start w:val="1"/>
      <w:numFmt w:val="lowerLetter"/>
      <w:lvlText w:val="%3)"/>
      <w:lvlJc w:val="left"/>
      <w:pPr>
        <w:ind w:left="3060" w:hanging="360"/>
      </w:pPr>
      <w:rPr>
        <w:rFonts w:hint="default"/>
      </w:r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62F50"/>
    <w:multiLevelType w:val="hybridMultilevel"/>
    <w:tmpl w:val="BBA09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19276BE"/>
    <w:multiLevelType w:val="hybridMultilevel"/>
    <w:tmpl w:val="4E7C55B8"/>
    <w:lvl w:ilvl="0" w:tplc="04090001">
      <w:start w:val="1"/>
      <w:numFmt w:val="bullet"/>
      <w:lvlText w:val=""/>
      <w:lvlJc w:val="left"/>
      <w:pPr>
        <w:ind w:left="720" w:hanging="360"/>
      </w:pPr>
      <w:rPr>
        <w:rFonts w:ascii="Symbol" w:hAnsi="Symbol" w:hint="default"/>
      </w:rPr>
    </w:lvl>
    <w:lvl w:ilvl="1" w:tplc="D9567A4A">
      <w:start w:val="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0"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5"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7"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8"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0"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4" w15:restartNumberingAfterBreak="0">
    <w:nsid w:val="7B3C1012"/>
    <w:multiLevelType w:val="hybridMultilevel"/>
    <w:tmpl w:val="C8ACE5D0"/>
    <w:lvl w:ilvl="0" w:tplc="DD78C51E">
      <w:start w:val="1"/>
      <w:numFmt w:val="decimal"/>
      <w:lvlText w:val="(%1)"/>
      <w:lvlJc w:val="left"/>
      <w:pPr>
        <w:ind w:left="360" w:hanging="360"/>
      </w:pPr>
      <w:rPr>
        <w:rFonts w:cs="Arial" w:hint="default"/>
        <w:b w:val="0"/>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E3B61F4"/>
    <w:multiLevelType w:val="hybridMultilevel"/>
    <w:tmpl w:val="105AA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3"/>
  </w:num>
  <w:num w:numId="4">
    <w:abstractNumId w:val="34"/>
  </w:num>
  <w:num w:numId="5">
    <w:abstractNumId w:val="52"/>
  </w:num>
  <w:num w:numId="6">
    <w:abstractNumId w:val="57"/>
  </w:num>
  <w:num w:numId="7">
    <w:abstractNumId w:val="19"/>
  </w:num>
  <w:num w:numId="8">
    <w:abstractNumId w:val="58"/>
  </w:num>
  <w:num w:numId="9">
    <w:abstractNumId w:val="8"/>
  </w:num>
  <w:num w:numId="10">
    <w:abstractNumId w:val="10"/>
  </w:num>
  <w:num w:numId="11">
    <w:abstractNumId w:val="12"/>
  </w:num>
  <w:num w:numId="12">
    <w:abstractNumId w:val="37"/>
  </w:num>
  <w:num w:numId="13">
    <w:abstractNumId w:val="21"/>
  </w:num>
  <w:num w:numId="14">
    <w:abstractNumId w:val="44"/>
  </w:num>
  <w:num w:numId="15">
    <w:abstractNumId w:val="13"/>
  </w:num>
  <w:num w:numId="1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num>
  <w:num w:numId="19">
    <w:abstractNumId w:val="7"/>
  </w:num>
  <w:num w:numId="20">
    <w:abstractNumId w:val="39"/>
  </w:num>
  <w:num w:numId="21">
    <w:abstractNumId w:val="40"/>
  </w:num>
  <w:num w:numId="22">
    <w:abstractNumId w:val="54"/>
  </w:num>
  <w:num w:numId="23">
    <w:abstractNumId w:val="31"/>
  </w:num>
  <w:num w:numId="24">
    <w:abstractNumId w:val="43"/>
  </w:num>
  <w:num w:numId="25">
    <w:abstractNumId w:val="38"/>
  </w:num>
  <w:num w:numId="26">
    <w:abstractNumId w:val="9"/>
  </w:num>
  <w:num w:numId="27">
    <w:abstractNumId w:val="18"/>
  </w:num>
  <w:num w:numId="28">
    <w:abstractNumId w:val="0"/>
  </w:num>
  <w:num w:numId="29">
    <w:abstractNumId w:val="53"/>
  </w:num>
  <w:num w:numId="30">
    <w:abstractNumId w:val="55"/>
  </w:num>
  <w:num w:numId="31">
    <w:abstractNumId w:val="47"/>
  </w:num>
  <w:num w:numId="32">
    <w:abstractNumId w:val="11"/>
  </w:num>
  <w:num w:numId="33">
    <w:abstractNumId w:val="35"/>
  </w:num>
  <w:num w:numId="34">
    <w:abstractNumId w:val="59"/>
  </w:num>
  <w:num w:numId="35">
    <w:abstractNumId w:val="14"/>
  </w:num>
  <w:num w:numId="36">
    <w:abstractNumId w:val="29"/>
  </w:num>
  <w:num w:numId="37">
    <w:abstractNumId w:val="23"/>
  </w:num>
  <w:num w:numId="38">
    <w:abstractNumId w:val="25"/>
  </w:num>
  <w:num w:numId="39">
    <w:abstractNumId w:val="2"/>
  </w:num>
  <w:num w:numId="40">
    <w:abstractNumId w:val="24"/>
  </w:num>
  <w:num w:numId="41">
    <w:abstractNumId w:val="41"/>
  </w:num>
  <w:num w:numId="42">
    <w:abstractNumId w:val="30"/>
  </w:num>
  <w:num w:numId="43">
    <w:abstractNumId w:val="49"/>
  </w:num>
  <w:num w:numId="44">
    <w:abstractNumId w:val="17"/>
  </w:num>
  <w:num w:numId="45">
    <w:abstractNumId w:val="22"/>
  </w:num>
  <w:num w:numId="46">
    <w:abstractNumId w:val="50"/>
  </w:num>
  <w:num w:numId="47">
    <w:abstractNumId w:val="42"/>
  </w:num>
  <w:num w:numId="48">
    <w:abstractNumId w:val="33"/>
  </w:num>
  <w:num w:numId="49">
    <w:abstractNumId w:val="5"/>
  </w:num>
  <w:num w:numId="50">
    <w:abstractNumId w:val="1"/>
  </w:num>
  <w:num w:numId="51">
    <w:abstractNumId w:val="36"/>
  </w:num>
  <w:num w:numId="52">
    <w:abstractNumId w:val="32"/>
  </w:num>
  <w:num w:numId="53">
    <w:abstractNumId w:val="15"/>
  </w:num>
  <w:num w:numId="54">
    <w:abstractNumId w:val="46"/>
  </w:num>
  <w:num w:numId="55">
    <w:abstractNumId w:val="51"/>
  </w:num>
  <w:num w:numId="56">
    <w:abstractNumId w:val="26"/>
  </w:num>
  <w:num w:numId="57">
    <w:abstractNumId w:val="27"/>
  </w:num>
  <w:num w:numId="58">
    <w:abstractNumId w:val="28"/>
  </w:num>
  <w:num w:numId="59">
    <w:abstractNumId w:val="60"/>
  </w:num>
  <w:num w:numId="60">
    <w:abstractNumId w:val="64"/>
  </w:num>
  <w:num w:numId="61">
    <w:abstractNumId w:val="56"/>
  </w:num>
  <w:num w:numId="62">
    <w:abstractNumId w:val="20"/>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num>
  <w:num w:numId="65">
    <w:abstractNumId w:val="48"/>
  </w:num>
  <w:num w:numId="66">
    <w:abstractNumId w:val="45"/>
  </w:num>
  <w:num w:numId="67">
    <w:abstractNumId w:val="1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0529"/>
    <w:rsid w:val="00001A75"/>
    <w:rsid w:val="00004755"/>
    <w:rsid w:val="00032112"/>
    <w:rsid w:val="00032D51"/>
    <w:rsid w:val="00053C3F"/>
    <w:rsid w:val="000605C7"/>
    <w:rsid w:val="0006222F"/>
    <w:rsid w:val="0007134A"/>
    <w:rsid w:val="00072DDE"/>
    <w:rsid w:val="00076B5A"/>
    <w:rsid w:val="00080850"/>
    <w:rsid w:val="0009018B"/>
    <w:rsid w:val="00094195"/>
    <w:rsid w:val="00094830"/>
    <w:rsid w:val="000A1972"/>
    <w:rsid w:val="000A4B83"/>
    <w:rsid w:val="000C2AAE"/>
    <w:rsid w:val="000D3A1C"/>
    <w:rsid w:val="000D7907"/>
    <w:rsid w:val="000E18B4"/>
    <w:rsid w:val="000E6331"/>
    <w:rsid w:val="000E6F31"/>
    <w:rsid w:val="000E7D8A"/>
    <w:rsid w:val="000F3C62"/>
    <w:rsid w:val="00100707"/>
    <w:rsid w:val="00105A49"/>
    <w:rsid w:val="00110DC9"/>
    <w:rsid w:val="001175F2"/>
    <w:rsid w:val="00117A18"/>
    <w:rsid w:val="00120474"/>
    <w:rsid w:val="001231B9"/>
    <w:rsid w:val="00132650"/>
    <w:rsid w:val="001357F6"/>
    <w:rsid w:val="00136BA6"/>
    <w:rsid w:val="00144BFD"/>
    <w:rsid w:val="001503BF"/>
    <w:rsid w:val="00155CCC"/>
    <w:rsid w:val="00162060"/>
    <w:rsid w:val="001628EA"/>
    <w:rsid w:val="00164BF8"/>
    <w:rsid w:val="00164D59"/>
    <w:rsid w:val="00171834"/>
    <w:rsid w:val="00177A1A"/>
    <w:rsid w:val="0019349B"/>
    <w:rsid w:val="001952A6"/>
    <w:rsid w:val="001960EE"/>
    <w:rsid w:val="001A3913"/>
    <w:rsid w:val="001A66E7"/>
    <w:rsid w:val="001B13AF"/>
    <w:rsid w:val="001C3C69"/>
    <w:rsid w:val="001C7EC2"/>
    <w:rsid w:val="001D0461"/>
    <w:rsid w:val="001D092A"/>
    <w:rsid w:val="001D1A5F"/>
    <w:rsid w:val="00233F6D"/>
    <w:rsid w:val="00242B1D"/>
    <w:rsid w:val="00265B72"/>
    <w:rsid w:val="00267889"/>
    <w:rsid w:val="002758FC"/>
    <w:rsid w:val="00285FAF"/>
    <w:rsid w:val="0028688B"/>
    <w:rsid w:val="0029182F"/>
    <w:rsid w:val="002B3BB9"/>
    <w:rsid w:val="002B6602"/>
    <w:rsid w:val="002D726C"/>
    <w:rsid w:val="002E07E9"/>
    <w:rsid w:val="002E5D92"/>
    <w:rsid w:val="002F1246"/>
    <w:rsid w:val="00306662"/>
    <w:rsid w:val="00313F76"/>
    <w:rsid w:val="00314A1F"/>
    <w:rsid w:val="003223DB"/>
    <w:rsid w:val="00336281"/>
    <w:rsid w:val="00342FC5"/>
    <w:rsid w:val="00351F71"/>
    <w:rsid w:val="003534ED"/>
    <w:rsid w:val="003668A0"/>
    <w:rsid w:val="00370C0F"/>
    <w:rsid w:val="00376965"/>
    <w:rsid w:val="00376CFE"/>
    <w:rsid w:val="0038017A"/>
    <w:rsid w:val="00381F52"/>
    <w:rsid w:val="00382AA0"/>
    <w:rsid w:val="00390F6D"/>
    <w:rsid w:val="00392435"/>
    <w:rsid w:val="003A1982"/>
    <w:rsid w:val="003D5E78"/>
    <w:rsid w:val="003E2E03"/>
    <w:rsid w:val="003E4FD4"/>
    <w:rsid w:val="003E6C64"/>
    <w:rsid w:val="003F3CCE"/>
    <w:rsid w:val="00412277"/>
    <w:rsid w:val="0041618E"/>
    <w:rsid w:val="00435171"/>
    <w:rsid w:val="0045209A"/>
    <w:rsid w:val="00462C40"/>
    <w:rsid w:val="0046673F"/>
    <w:rsid w:val="004713A5"/>
    <w:rsid w:val="00474F02"/>
    <w:rsid w:val="0047757D"/>
    <w:rsid w:val="00491D0A"/>
    <w:rsid w:val="00493796"/>
    <w:rsid w:val="004943EE"/>
    <w:rsid w:val="004A1A72"/>
    <w:rsid w:val="004A4714"/>
    <w:rsid w:val="004A499A"/>
    <w:rsid w:val="004B33BA"/>
    <w:rsid w:val="004D2A77"/>
    <w:rsid w:val="004D3630"/>
    <w:rsid w:val="004D4EBD"/>
    <w:rsid w:val="004E10D3"/>
    <w:rsid w:val="004F5EC3"/>
    <w:rsid w:val="004F61A9"/>
    <w:rsid w:val="005036C2"/>
    <w:rsid w:val="00503B15"/>
    <w:rsid w:val="00523BEA"/>
    <w:rsid w:val="00526282"/>
    <w:rsid w:val="0053634C"/>
    <w:rsid w:val="00547968"/>
    <w:rsid w:val="00552E59"/>
    <w:rsid w:val="005917F8"/>
    <w:rsid w:val="005945F9"/>
    <w:rsid w:val="005A538C"/>
    <w:rsid w:val="005A6B00"/>
    <w:rsid w:val="005A7E22"/>
    <w:rsid w:val="005B016A"/>
    <w:rsid w:val="005C21C9"/>
    <w:rsid w:val="005C7AFF"/>
    <w:rsid w:val="005D615A"/>
    <w:rsid w:val="005E3387"/>
    <w:rsid w:val="005E7C44"/>
    <w:rsid w:val="005F226B"/>
    <w:rsid w:val="00613B28"/>
    <w:rsid w:val="00624C7D"/>
    <w:rsid w:val="00633D41"/>
    <w:rsid w:val="00643AC4"/>
    <w:rsid w:val="006448F6"/>
    <w:rsid w:val="006479CD"/>
    <w:rsid w:val="006613B0"/>
    <w:rsid w:val="00666796"/>
    <w:rsid w:val="00680E92"/>
    <w:rsid w:val="00681662"/>
    <w:rsid w:val="006911E2"/>
    <w:rsid w:val="0069529C"/>
    <w:rsid w:val="006A1167"/>
    <w:rsid w:val="006A5A59"/>
    <w:rsid w:val="006B37AD"/>
    <w:rsid w:val="006B79B9"/>
    <w:rsid w:val="006D1606"/>
    <w:rsid w:val="006D20BB"/>
    <w:rsid w:val="006D4CC5"/>
    <w:rsid w:val="006F0920"/>
    <w:rsid w:val="006F24E8"/>
    <w:rsid w:val="00700894"/>
    <w:rsid w:val="00703440"/>
    <w:rsid w:val="00705218"/>
    <w:rsid w:val="00710FE0"/>
    <w:rsid w:val="007209E0"/>
    <w:rsid w:val="00724CFE"/>
    <w:rsid w:val="00725430"/>
    <w:rsid w:val="0073067F"/>
    <w:rsid w:val="00730D9A"/>
    <w:rsid w:val="00734016"/>
    <w:rsid w:val="007471F3"/>
    <w:rsid w:val="00754551"/>
    <w:rsid w:val="00762FEC"/>
    <w:rsid w:val="0076327A"/>
    <w:rsid w:val="00781079"/>
    <w:rsid w:val="00781ADB"/>
    <w:rsid w:val="00793276"/>
    <w:rsid w:val="007A38EC"/>
    <w:rsid w:val="007A69A6"/>
    <w:rsid w:val="007B28C6"/>
    <w:rsid w:val="007C302A"/>
    <w:rsid w:val="007C403D"/>
    <w:rsid w:val="007C5568"/>
    <w:rsid w:val="008036BF"/>
    <w:rsid w:val="00824EA4"/>
    <w:rsid w:val="00825EBC"/>
    <w:rsid w:val="00827ED0"/>
    <w:rsid w:val="00835624"/>
    <w:rsid w:val="008374B4"/>
    <w:rsid w:val="00851382"/>
    <w:rsid w:val="0085444F"/>
    <w:rsid w:val="00855A93"/>
    <w:rsid w:val="00855ED1"/>
    <w:rsid w:val="008754A2"/>
    <w:rsid w:val="0088290B"/>
    <w:rsid w:val="00885250"/>
    <w:rsid w:val="00887354"/>
    <w:rsid w:val="008A0119"/>
    <w:rsid w:val="008A3211"/>
    <w:rsid w:val="008B2A6F"/>
    <w:rsid w:val="008B68FB"/>
    <w:rsid w:val="008C26CE"/>
    <w:rsid w:val="008C3CFC"/>
    <w:rsid w:val="008C42FF"/>
    <w:rsid w:val="008E3C09"/>
    <w:rsid w:val="008E7688"/>
    <w:rsid w:val="008F27C6"/>
    <w:rsid w:val="008F5EDA"/>
    <w:rsid w:val="009149C4"/>
    <w:rsid w:val="00915371"/>
    <w:rsid w:val="00922851"/>
    <w:rsid w:val="00923746"/>
    <w:rsid w:val="00927D63"/>
    <w:rsid w:val="009314F2"/>
    <w:rsid w:val="00936CF8"/>
    <w:rsid w:val="00951433"/>
    <w:rsid w:val="0095716B"/>
    <w:rsid w:val="00967996"/>
    <w:rsid w:val="009710C5"/>
    <w:rsid w:val="0098612D"/>
    <w:rsid w:val="00986F21"/>
    <w:rsid w:val="00991604"/>
    <w:rsid w:val="009949A5"/>
    <w:rsid w:val="00997BCB"/>
    <w:rsid w:val="009B3351"/>
    <w:rsid w:val="009C7B06"/>
    <w:rsid w:val="009D7599"/>
    <w:rsid w:val="009F711B"/>
    <w:rsid w:val="00A05B5D"/>
    <w:rsid w:val="00A0649D"/>
    <w:rsid w:val="00A1707F"/>
    <w:rsid w:val="00A406A4"/>
    <w:rsid w:val="00A41424"/>
    <w:rsid w:val="00A55482"/>
    <w:rsid w:val="00A56FF4"/>
    <w:rsid w:val="00A74224"/>
    <w:rsid w:val="00A74924"/>
    <w:rsid w:val="00A77B24"/>
    <w:rsid w:val="00A81F77"/>
    <w:rsid w:val="00A84701"/>
    <w:rsid w:val="00AA3C23"/>
    <w:rsid w:val="00AA531B"/>
    <w:rsid w:val="00AC4479"/>
    <w:rsid w:val="00AC49C6"/>
    <w:rsid w:val="00AC7FEA"/>
    <w:rsid w:val="00AD2295"/>
    <w:rsid w:val="00AD517A"/>
    <w:rsid w:val="00AE1B86"/>
    <w:rsid w:val="00AE42B1"/>
    <w:rsid w:val="00AE4809"/>
    <w:rsid w:val="00AE4990"/>
    <w:rsid w:val="00AE5A3B"/>
    <w:rsid w:val="00AE77D1"/>
    <w:rsid w:val="00AF0434"/>
    <w:rsid w:val="00AF5E96"/>
    <w:rsid w:val="00AF72FA"/>
    <w:rsid w:val="00B06184"/>
    <w:rsid w:val="00B066F4"/>
    <w:rsid w:val="00B10339"/>
    <w:rsid w:val="00B15233"/>
    <w:rsid w:val="00B203AA"/>
    <w:rsid w:val="00B24812"/>
    <w:rsid w:val="00B2524D"/>
    <w:rsid w:val="00B42F18"/>
    <w:rsid w:val="00B52C80"/>
    <w:rsid w:val="00B539AC"/>
    <w:rsid w:val="00B55484"/>
    <w:rsid w:val="00B60175"/>
    <w:rsid w:val="00B70411"/>
    <w:rsid w:val="00B71D43"/>
    <w:rsid w:val="00B7735A"/>
    <w:rsid w:val="00B964F5"/>
    <w:rsid w:val="00BA79EF"/>
    <w:rsid w:val="00BD26D5"/>
    <w:rsid w:val="00BD3175"/>
    <w:rsid w:val="00BD6B0D"/>
    <w:rsid w:val="00BE03F0"/>
    <w:rsid w:val="00BE1BA7"/>
    <w:rsid w:val="00BE392F"/>
    <w:rsid w:val="00BE4ABE"/>
    <w:rsid w:val="00BF0B36"/>
    <w:rsid w:val="00C03E54"/>
    <w:rsid w:val="00C05C7A"/>
    <w:rsid w:val="00C10EED"/>
    <w:rsid w:val="00C15121"/>
    <w:rsid w:val="00C27848"/>
    <w:rsid w:val="00C32D87"/>
    <w:rsid w:val="00C3475B"/>
    <w:rsid w:val="00C424A0"/>
    <w:rsid w:val="00C45BE3"/>
    <w:rsid w:val="00C46F48"/>
    <w:rsid w:val="00C61985"/>
    <w:rsid w:val="00C665D0"/>
    <w:rsid w:val="00C7041E"/>
    <w:rsid w:val="00C768E4"/>
    <w:rsid w:val="00C82597"/>
    <w:rsid w:val="00C82709"/>
    <w:rsid w:val="00C82AD1"/>
    <w:rsid w:val="00C916A3"/>
    <w:rsid w:val="00C91ACC"/>
    <w:rsid w:val="00C93B41"/>
    <w:rsid w:val="00CB7219"/>
    <w:rsid w:val="00CC6C98"/>
    <w:rsid w:val="00CD1B67"/>
    <w:rsid w:val="00CD624C"/>
    <w:rsid w:val="00CD6436"/>
    <w:rsid w:val="00CE6148"/>
    <w:rsid w:val="00CE6359"/>
    <w:rsid w:val="00CF437E"/>
    <w:rsid w:val="00CF66AE"/>
    <w:rsid w:val="00D01958"/>
    <w:rsid w:val="00D14854"/>
    <w:rsid w:val="00D22014"/>
    <w:rsid w:val="00D22FDB"/>
    <w:rsid w:val="00D31323"/>
    <w:rsid w:val="00D368D4"/>
    <w:rsid w:val="00D416AA"/>
    <w:rsid w:val="00D41991"/>
    <w:rsid w:val="00D46250"/>
    <w:rsid w:val="00D6222B"/>
    <w:rsid w:val="00D72F95"/>
    <w:rsid w:val="00D8269A"/>
    <w:rsid w:val="00D87671"/>
    <w:rsid w:val="00D94812"/>
    <w:rsid w:val="00D96085"/>
    <w:rsid w:val="00DA2A77"/>
    <w:rsid w:val="00DA57BF"/>
    <w:rsid w:val="00DB7AE5"/>
    <w:rsid w:val="00DC29DD"/>
    <w:rsid w:val="00DD113C"/>
    <w:rsid w:val="00DD193C"/>
    <w:rsid w:val="00DE2301"/>
    <w:rsid w:val="00DE451D"/>
    <w:rsid w:val="00DF487C"/>
    <w:rsid w:val="00E05313"/>
    <w:rsid w:val="00E067CD"/>
    <w:rsid w:val="00E262FD"/>
    <w:rsid w:val="00E32BBC"/>
    <w:rsid w:val="00E32FC5"/>
    <w:rsid w:val="00E47754"/>
    <w:rsid w:val="00E47DBC"/>
    <w:rsid w:val="00E57E35"/>
    <w:rsid w:val="00E67A8C"/>
    <w:rsid w:val="00E7015A"/>
    <w:rsid w:val="00E7481D"/>
    <w:rsid w:val="00E753B1"/>
    <w:rsid w:val="00E81FBB"/>
    <w:rsid w:val="00E96A59"/>
    <w:rsid w:val="00EC7000"/>
    <w:rsid w:val="00ED5174"/>
    <w:rsid w:val="00EE15E5"/>
    <w:rsid w:val="00EF5126"/>
    <w:rsid w:val="00EF6CD7"/>
    <w:rsid w:val="00EF75EC"/>
    <w:rsid w:val="00F12E7F"/>
    <w:rsid w:val="00F167CD"/>
    <w:rsid w:val="00F20949"/>
    <w:rsid w:val="00F41BE6"/>
    <w:rsid w:val="00F42A31"/>
    <w:rsid w:val="00F44BC5"/>
    <w:rsid w:val="00F71706"/>
    <w:rsid w:val="00F8221E"/>
    <w:rsid w:val="00F83208"/>
    <w:rsid w:val="00F84A7C"/>
    <w:rsid w:val="00F87224"/>
    <w:rsid w:val="00F9284B"/>
    <w:rsid w:val="00FA2007"/>
    <w:rsid w:val="00FB51F2"/>
    <w:rsid w:val="00FD2955"/>
    <w:rsid w:val="00FD4184"/>
    <w:rsid w:val="00FE00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CFE7C14"/>
  <w15:chartTrackingRefBased/>
  <w15:docId w15:val="{18EC658F-9865-4774-AF1D-317B6BA49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rPr>
      <w:lang w:val="en-US" w:eastAsia="en-US"/>
    </w:rPr>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20849944">
      <w:bodyDiv w:val="1"/>
      <w:marLeft w:val="0"/>
      <w:marRight w:val="0"/>
      <w:marTop w:val="0"/>
      <w:marBottom w:val="0"/>
      <w:divBdr>
        <w:top w:val="none" w:sz="0" w:space="0" w:color="auto"/>
        <w:left w:val="none" w:sz="0" w:space="0" w:color="auto"/>
        <w:bottom w:val="none" w:sz="0" w:space="0" w:color="auto"/>
        <w:right w:val="none" w:sz="0" w:space="0" w:color="auto"/>
      </w:divBdr>
    </w:div>
    <w:div w:id="126825448">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418719437">
      <w:bodyDiv w:val="1"/>
      <w:marLeft w:val="0"/>
      <w:marRight w:val="0"/>
      <w:marTop w:val="0"/>
      <w:marBottom w:val="0"/>
      <w:divBdr>
        <w:top w:val="none" w:sz="0" w:space="0" w:color="auto"/>
        <w:left w:val="none" w:sz="0" w:space="0" w:color="auto"/>
        <w:bottom w:val="none" w:sz="0" w:space="0" w:color="auto"/>
        <w:right w:val="none" w:sz="0" w:space="0" w:color="auto"/>
      </w:divBdr>
      <w:divsChild>
        <w:div w:id="1400395939">
          <w:marLeft w:val="0"/>
          <w:marRight w:val="0"/>
          <w:marTop w:val="0"/>
          <w:marBottom w:val="0"/>
          <w:divBdr>
            <w:top w:val="none" w:sz="0" w:space="0" w:color="auto"/>
            <w:left w:val="none" w:sz="0" w:space="0" w:color="auto"/>
            <w:bottom w:val="none" w:sz="0" w:space="0" w:color="auto"/>
            <w:right w:val="none" w:sz="0" w:space="0" w:color="auto"/>
          </w:divBdr>
        </w:div>
      </w:divsChild>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hyperlink" Target="mailto:office@adrcentru.ro" TargetMode="External"/><Relationship Id="rId5" Type="http://schemas.openxmlformats.org/officeDocument/2006/relationships/hyperlink" Target="mailto:office@adrcentru.ro" TargetMode="External"/><Relationship Id="rId4" Type="http://schemas.openxmlformats.org/officeDocument/2006/relationships/image" Target="media/image4.jpe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07B75-57BB-4612-B186-50F46D27C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521</TotalTime>
  <Pages>38</Pages>
  <Words>15090</Words>
  <Characters>94338</Characters>
  <Application>Microsoft Office Word</Application>
  <DocSecurity>0</DocSecurity>
  <Lines>786</Lines>
  <Paragraphs>218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109210</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Lucian Docea</cp:lastModifiedBy>
  <cp:revision>114</cp:revision>
  <cp:lastPrinted>2023-10-31T12:37:00Z</cp:lastPrinted>
  <dcterms:created xsi:type="dcterms:W3CDTF">2023-08-09T12:40:00Z</dcterms:created>
  <dcterms:modified xsi:type="dcterms:W3CDTF">2023-10-31T14:55:00Z</dcterms:modified>
</cp:coreProperties>
</file>